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EF1E42">
      <w:pPr>
        <w:widowControl/>
        <w:spacing w:line="240" w:lineRule="auto"/>
        <w:ind w:firstLine="0" w:firstLineChars="0"/>
        <w:rPr>
          <w:lang w:val="zh-CN"/>
        </w:rPr>
      </w:pPr>
      <w:r>
        <w:rPr>
          <w:lang w:val="zh-CN"/>
          <w14:ligatures w14:val="none"/>
        </w:rPr>
        <w:drawing>
          <wp:anchor distT="0" distB="0" distL="114300" distR="114300" simplePos="0" relativeHeight="251660288" behindDoc="0" locked="0" layoutInCell="1" allowOverlap="1">
            <wp:simplePos x="0" y="0"/>
            <wp:positionH relativeFrom="column">
              <wp:posOffset>-1174750</wp:posOffset>
            </wp:positionH>
            <wp:positionV relativeFrom="paragraph">
              <wp:posOffset>-916940</wp:posOffset>
            </wp:positionV>
            <wp:extent cx="7598410" cy="10878820"/>
            <wp:effectExtent l="0" t="0" r="2540" b="0"/>
            <wp:wrapNone/>
            <wp:docPr id="1454536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6058"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598672" cy="10878988"/>
                    </a:xfrm>
                    <a:prstGeom prst="rect">
                      <a:avLst/>
                    </a:prstGeom>
                  </pic:spPr>
                </pic:pic>
              </a:graphicData>
            </a:graphic>
          </wp:anchor>
        </w:drawing>
      </w:r>
    </w:p>
    <w:p w14:paraId="63688086">
      <w:pPr>
        <w:pStyle w:val="44"/>
        <w:rPr>
          <w:lang w:val="zh-CN"/>
        </w:rPr>
      </w:pPr>
    </w:p>
    <w:p w14:paraId="3B177783">
      <w:pPr>
        <w:widowControl/>
        <w:spacing w:line="240" w:lineRule="auto"/>
        <w:ind w:firstLine="0" w:firstLineChars="0"/>
        <w:rPr>
          <w:lang w:val="zh-CN"/>
        </w:rPr>
      </w:pPr>
    </w:p>
    <w:p w14:paraId="0E50A679">
      <w:pPr>
        <w:pStyle w:val="44"/>
        <w:rPr>
          <w:lang w:val="zh-CN"/>
        </w:rPr>
      </w:pPr>
    </w:p>
    <w:p w14:paraId="470F272E">
      <w:pPr>
        <w:widowControl/>
        <w:spacing w:line="240" w:lineRule="auto"/>
        <w:ind w:firstLine="0" w:firstLineChars="0"/>
        <w:rPr>
          <w:lang w:val="zh-CN"/>
        </w:rPr>
      </w:pPr>
    </w:p>
    <w:p w14:paraId="2B5EE488">
      <w:pPr>
        <w:widowControl/>
        <w:spacing w:line="240" w:lineRule="auto"/>
        <w:ind w:firstLine="0" w:firstLineChars="0"/>
        <w:rPr>
          <w:lang w:val="zh-CN"/>
        </w:rPr>
      </w:pPr>
    </w:p>
    <w:p w14:paraId="7272008E">
      <w:pPr>
        <w:ind w:firstLine="420"/>
      </w:pPr>
    </w:p>
    <w:p w14:paraId="1A8C4EE9">
      <w:pPr>
        <w:widowControl/>
        <w:spacing w:line="240" w:lineRule="auto"/>
        <w:ind w:firstLine="0" w:firstLineChars="0"/>
      </w:pPr>
      <w:r>
        <w:br w:type="page"/>
      </w:r>
    </w:p>
    <w:sdt>
      <w:sdtPr>
        <w:rPr>
          <w:rFonts w:ascii="Times New Roman" w:hAnsi="Times New Roman" w:eastAsia="宋体" w:cstheme="minorBidi"/>
          <w:color w:val="000000" w:themeColor="text1"/>
          <w:kern w:val="2"/>
          <w:sz w:val="21"/>
          <w:szCs w:val="24"/>
          <w:lang w:val="zh-CN"/>
          <w14:textFill>
            <w14:solidFill>
              <w14:schemeClr w14:val="tx1"/>
            </w14:solidFill>
          </w14:textFill>
          <w14:ligatures w14:val="standardContextual"/>
        </w:rPr>
        <w:id w:val="-1175955859"/>
        <w:docPartObj>
          <w:docPartGallery w:val="Table of Contents"/>
          <w:docPartUnique/>
        </w:docPartObj>
      </w:sdtPr>
      <w:sdtEndPr>
        <w:rPr>
          <w:rFonts w:ascii="Times New Roman" w:hAnsi="Times New Roman" w:eastAsia="宋体" w:cstheme="minorBidi"/>
          <w:b/>
          <w:bCs/>
          <w:color w:val="000000" w:themeColor="text1"/>
          <w:kern w:val="2"/>
          <w:sz w:val="21"/>
          <w:szCs w:val="24"/>
          <w:lang w:val="zh-CN"/>
          <w14:textFill>
            <w14:solidFill>
              <w14:schemeClr w14:val="tx1"/>
            </w14:solidFill>
          </w14:textFill>
          <w14:ligatures w14:val="standardContextual"/>
        </w:rPr>
      </w:sdtEndPr>
      <w:sdtContent>
        <w:p w14:paraId="13BBF5EC">
          <w:pPr>
            <w:pStyle w:val="56"/>
            <w:jc w:val="center"/>
            <w:rPr>
              <w:rFonts w:hint="eastAsia" w:ascii="仿宋" w:hAnsi="仿宋" w:eastAsia="仿宋"/>
              <w:b/>
              <w:bCs/>
              <w:color w:val="5BA1D1"/>
            </w:rPr>
          </w:pPr>
          <w:r>
            <w:rPr>
              <w:rFonts w:ascii="仿宋" w:hAnsi="仿宋" w:eastAsia="仿宋"/>
              <w:b/>
              <w:bCs/>
              <w:color w:val="5BA1D1"/>
              <w:lang w:val="zh-CN"/>
            </w:rPr>
            <w:t>目录</w:t>
          </w:r>
        </w:p>
        <w:p w14:paraId="3D76E2A7">
          <w:pPr>
            <w:pStyle w:val="17"/>
            <w:tabs>
              <w:tab w:val="right" w:leader="dot" w:pos="8296"/>
            </w:tabs>
            <w:ind w:firstLine="420"/>
            <w:rPr>
              <w:rFonts w:asciiTheme="minorHAnsi" w:hAnsiTheme="minorHAnsi" w:eastAsiaTheme="minorEastAsia"/>
              <w:color w:val="auto"/>
              <w:sz w:val="22"/>
            </w:rPr>
          </w:pPr>
          <w:r>
            <w:fldChar w:fldCharType="begin"/>
          </w:r>
          <w:r>
            <w:instrText xml:space="preserve"> TOC \o "1-3" \h \z \u </w:instrText>
          </w:r>
          <w:r>
            <w:fldChar w:fldCharType="separate"/>
          </w:r>
          <w:r>
            <w:fldChar w:fldCharType="begin"/>
          </w:r>
          <w:r>
            <w:instrText xml:space="preserve"> HYPERLINK \l "_Toc193061559" </w:instrText>
          </w:r>
          <w:r>
            <w:fldChar w:fldCharType="separate"/>
          </w:r>
          <w:r>
            <w:rPr>
              <w:rStyle w:val="27"/>
              <w:rFonts w:hint="eastAsia"/>
            </w:rPr>
            <w:t>第 1 章 内容提要</w:t>
          </w:r>
          <w:r>
            <w:rPr>
              <w:rFonts w:hint="eastAsia"/>
            </w:rPr>
            <w:tab/>
          </w:r>
          <w:r>
            <w:rPr>
              <w:rFonts w:hint="eastAsia"/>
            </w:rPr>
            <w:fldChar w:fldCharType="begin"/>
          </w:r>
          <w:r>
            <w:rPr>
              <w:rFonts w:hint="eastAsia"/>
            </w:rPr>
            <w:instrText xml:space="preserve"> </w:instrText>
          </w:r>
          <w:r>
            <w:instrText xml:space="preserve">PAGEREF _Toc193061559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14E1F93C">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"_Toc193061560" </w:instrText>
          </w:r>
          <w:r>
            <w:fldChar w:fldCharType="separate"/>
          </w:r>
          <w:r>
            <w:rPr>
              <w:rStyle w:val="27"/>
              <w:rFonts w:hint="eastAsia"/>
            </w:rPr>
            <w:t>1.1 项目背景</w:t>
          </w:r>
          <w:r>
            <w:rPr>
              <w:rFonts w:hint="eastAsia"/>
            </w:rPr>
            <w:tab/>
          </w:r>
          <w:r>
            <w:rPr>
              <w:rFonts w:hint="eastAsia"/>
            </w:rPr>
            <w:fldChar w:fldCharType="begin"/>
          </w:r>
          <w:r>
            <w:rPr>
              <w:rFonts w:hint="eastAsia"/>
            </w:rPr>
            <w:instrText xml:space="preserve"> </w:instrText>
          </w:r>
          <w:r>
            <w:instrText xml:space="preserve">PAGEREF _Toc193061560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3C234119">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"_Toc193061561" </w:instrText>
          </w:r>
          <w:r>
            <w:fldChar w:fldCharType="separate"/>
          </w:r>
          <w:r>
            <w:rPr>
              <w:rStyle w:val="27"/>
              <w:rFonts w:hint="eastAsia"/>
            </w:rPr>
            <w:t>1.2 项目简介</w:t>
          </w:r>
          <w:r>
            <w:rPr>
              <w:rFonts w:hint="eastAsia"/>
            </w:rPr>
            <w:tab/>
          </w:r>
          <w:r>
            <w:rPr>
              <w:rFonts w:hint="eastAsia"/>
            </w:rPr>
            <w:fldChar w:fldCharType="begin"/>
          </w:r>
          <w:r>
            <w:rPr>
              <w:rFonts w:hint="eastAsia"/>
            </w:rPr>
            <w:instrText xml:space="preserve"> </w:instrText>
          </w:r>
          <w:r>
            <w:instrText xml:space="preserve">PAGEREF _Toc193061561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2F852ECE">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"_Toc193061562" </w:instrText>
          </w:r>
          <w:r>
            <w:fldChar w:fldCharType="separate"/>
          </w:r>
          <w:r>
            <w:rPr>
              <w:rStyle w:val="27"/>
              <w:rFonts w:hint="eastAsia"/>
            </w:rPr>
            <w:t>1.3 项目创新性</w:t>
          </w:r>
          <w:r>
            <w:rPr>
              <w:rFonts w:hint="eastAsia"/>
            </w:rPr>
            <w:tab/>
          </w:r>
          <w:r>
            <w:rPr>
              <w:rFonts w:hint="eastAsia"/>
            </w:rPr>
            <w:fldChar w:fldCharType="begin"/>
          </w:r>
          <w:r>
            <w:rPr>
              <w:rFonts w:hint="eastAsia"/>
            </w:rPr>
            <w:instrText xml:space="preserve"> </w:instrText>
          </w:r>
          <w:r>
            <w:instrText xml:space="preserve">PAGEREF _Toc193061562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23615CB2">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"_Toc193061563" </w:instrText>
          </w:r>
          <w:r>
            <w:fldChar w:fldCharType="separate"/>
          </w:r>
          <w:r>
            <w:rPr>
              <w:rStyle w:val="27"/>
              <w:rFonts w:hint="eastAsia"/>
            </w:rPr>
            <w:t>1.3.1 “1+4”直播体系特色</w:t>
          </w:r>
          <w:r>
            <w:rPr>
              <w:rFonts w:hint="eastAsia"/>
            </w:rPr>
            <w:tab/>
          </w:r>
          <w:r>
            <w:rPr>
              <w:rFonts w:hint="eastAsia"/>
            </w:rPr>
            <w:fldChar w:fldCharType="begin"/>
          </w:r>
          <w:r>
            <w:rPr>
              <w:rFonts w:hint="eastAsia"/>
            </w:rPr>
            <w:instrText xml:space="preserve"> </w:instrText>
          </w:r>
          <w:r>
            <w:instrText xml:space="preserve">PAGEREF _Toc193061563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692DD38E">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"_Toc193061564" </w:instrText>
          </w:r>
          <w:r>
            <w:fldChar w:fldCharType="separate"/>
          </w:r>
          <w:r>
            <w:rPr>
              <w:rStyle w:val="27"/>
              <w:rFonts w:hint="eastAsia"/>
            </w:rPr>
            <w:t>1.3.2 投流技术创新特色</w:t>
          </w:r>
          <w:r>
            <w:rPr>
              <w:rFonts w:hint="eastAsia"/>
            </w:rPr>
            <w:tab/>
          </w:r>
          <w:r>
            <w:rPr>
              <w:rFonts w:hint="eastAsia"/>
            </w:rPr>
            <w:fldChar w:fldCharType="begin"/>
          </w:r>
          <w:r>
            <w:rPr>
              <w:rFonts w:hint="eastAsia"/>
            </w:rPr>
            <w:instrText xml:space="preserve"> </w:instrText>
          </w:r>
          <w:r>
            <w:instrText xml:space="preserve">PAGEREF _Toc193061564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1E19E5F3">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"_Toc193061565" </w:instrText>
          </w:r>
          <w:r>
            <w:fldChar w:fldCharType="separate"/>
          </w:r>
          <w:r>
            <w:rPr>
              <w:rStyle w:val="27"/>
              <w:rFonts w:hint="eastAsia"/>
            </w:rPr>
            <w:t>第 2 章 市场分析与市场调研</w:t>
          </w:r>
          <w:r>
            <w:rPr>
              <w:rFonts w:hint="eastAsia"/>
            </w:rPr>
            <w:tab/>
          </w:r>
          <w:r>
            <w:rPr>
              <w:rFonts w:hint="eastAsia"/>
            </w:rPr>
            <w:fldChar w:fldCharType="begin"/>
          </w:r>
          <w:r>
            <w:rPr>
              <w:rFonts w:hint="eastAsia"/>
            </w:rPr>
            <w:instrText xml:space="preserve"> </w:instrText>
          </w:r>
          <w:r>
            <w:instrText xml:space="preserve">PAGEREF _Toc193061565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62975C50">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"_Toc193061566" </w:instrText>
          </w:r>
          <w:r>
            <w:fldChar w:fldCharType="separate"/>
          </w:r>
          <w:r>
            <w:rPr>
              <w:rStyle w:val="27"/>
              <w:rFonts w:hint="eastAsia"/>
            </w:rPr>
            <w:t>2.1 宏观环境PEST分析</w:t>
          </w:r>
          <w:r>
            <w:rPr>
              <w:rFonts w:hint="eastAsia"/>
            </w:rPr>
            <w:tab/>
          </w:r>
          <w:r>
            <w:rPr>
              <w:rFonts w:hint="eastAsia"/>
            </w:rPr>
            <w:fldChar w:fldCharType="begin"/>
          </w:r>
          <w:r>
            <w:rPr>
              <w:rFonts w:hint="eastAsia"/>
            </w:rPr>
            <w:instrText xml:space="preserve"> </w:instrText>
          </w:r>
          <w:r>
            <w:instrText xml:space="preserve">PAGEREF _Toc193061566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63BD5C6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"_Toc193061567" </w:instrText>
          </w:r>
          <w:r>
            <w:fldChar w:fldCharType="separate"/>
          </w:r>
          <w:r>
            <w:rPr>
              <w:rStyle w:val="27"/>
              <w:rFonts w:hint="eastAsia"/>
            </w:rPr>
            <w:t>2.1.1 政策环境（P）</w:t>
          </w:r>
          <w:r>
            <w:rPr>
              <w:rFonts w:hint="eastAsia"/>
            </w:rPr>
            <w:tab/>
          </w:r>
          <w:r>
            <w:rPr>
              <w:rFonts w:hint="eastAsia"/>
            </w:rPr>
            <w:fldChar w:fldCharType="begin"/>
          </w:r>
          <w:r>
            <w:rPr>
              <w:rFonts w:hint="eastAsia"/>
            </w:rPr>
            <w:instrText xml:space="preserve"> </w:instrText>
          </w:r>
          <w:r>
            <w:instrText xml:space="preserve">PAGEREF _Toc193061567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728DBD9E">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"_Toc193061568" </w:instrText>
          </w:r>
          <w:r>
            <w:fldChar w:fldCharType="separate"/>
          </w:r>
          <w:r>
            <w:rPr>
              <w:rStyle w:val="27"/>
              <w:rFonts w:hint="eastAsia"/>
            </w:rPr>
            <w:t>2.1.2 经济环境（E）</w:t>
          </w:r>
          <w:r>
            <w:rPr>
              <w:rFonts w:hint="eastAsia"/>
            </w:rPr>
            <w:tab/>
          </w:r>
          <w:r>
            <w:rPr>
              <w:rFonts w:hint="eastAsia"/>
            </w:rPr>
            <w:fldChar w:fldCharType="begin"/>
          </w:r>
          <w:r>
            <w:rPr>
              <w:rFonts w:hint="eastAsia"/>
            </w:rPr>
            <w:instrText xml:space="preserve"> </w:instrText>
          </w:r>
          <w:r>
            <w:instrText xml:space="preserve">PAGEREF _Toc193061568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42B04212">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"_Toc193061569" </w:instrText>
          </w:r>
          <w:r>
            <w:fldChar w:fldCharType="separate"/>
          </w:r>
          <w:r>
            <w:rPr>
              <w:rStyle w:val="27"/>
              <w:rFonts w:hint="eastAsia"/>
            </w:rPr>
            <w:t>2.1.3 社会环境（S）</w:t>
          </w:r>
          <w:r>
            <w:rPr>
              <w:rFonts w:hint="eastAsia"/>
            </w:rPr>
            <w:tab/>
          </w:r>
          <w:r>
            <w:rPr>
              <w:rFonts w:hint="eastAsia"/>
            </w:rPr>
            <w:fldChar w:fldCharType="begin"/>
          </w:r>
          <w:r>
            <w:rPr>
              <w:rFonts w:hint="eastAsia"/>
            </w:rPr>
            <w:instrText xml:space="preserve"> </w:instrText>
          </w:r>
          <w:r>
            <w:instrText xml:space="preserve">PAGEREF _Toc193061569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EE3872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"_Toc193061570" </w:instrText>
          </w:r>
          <w:r>
            <w:fldChar w:fldCharType="separate"/>
          </w:r>
          <w:r>
            <w:rPr>
              <w:rStyle w:val="27"/>
              <w:rFonts w:hint="eastAsia"/>
            </w:rPr>
            <w:t>2.1.4 技术环境（T）</w:t>
          </w:r>
          <w:r>
            <w:rPr>
              <w:rFonts w:hint="eastAsia"/>
            </w:rPr>
            <w:tab/>
          </w:r>
          <w:r>
            <w:rPr>
              <w:rFonts w:hint="eastAsia"/>
            </w:rPr>
            <w:fldChar w:fldCharType="begin"/>
          </w:r>
          <w:r>
            <w:rPr>
              <w:rFonts w:hint="eastAsia"/>
            </w:rPr>
            <w:instrText xml:space="preserve"> </w:instrText>
          </w:r>
          <w:r>
            <w:instrText xml:space="preserve">PAGEREF _Toc193061570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79C3C79D">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"_Toc193061571" </w:instrText>
          </w:r>
          <w:r>
            <w:fldChar w:fldCharType="separate"/>
          </w:r>
          <w:r>
            <w:rPr>
              <w:rStyle w:val="27"/>
              <w:rFonts w:hint="eastAsia"/>
            </w:rPr>
            <w:t>2.2 行业分析</w:t>
          </w:r>
          <w:r>
            <w:rPr>
              <w:rFonts w:hint="eastAsia"/>
            </w:rPr>
            <w:tab/>
          </w:r>
          <w:r>
            <w:rPr>
              <w:rFonts w:hint="eastAsia"/>
            </w:rPr>
            <w:fldChar w:fldCharType="begin"/>
          </w:r>
          <w:r>
            <w:rPr>
              <w:rFonts w:hint="eastAsia"/>
            </w:rPr>
            <w:instrText xml:space="preserve"> </w:instrText>
          </w:r>
          <w:r>
            <w:instrText xml:space="preserve">PAGEREF _Toc193061571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6CDCEF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"_Toc193061572" </w:instrText>
          </w:r>
          <w:r>
            <w:fldChar w:fldCharType="separate"/>
          </w:r>
          <w:r>
            <w:rPr>
              <w:rStyle w:val="27"/>
              <w:rFonts w:hint="eastAsia"/>
            </w:rPr>
            <w:t>2.2.1 跨境电商市场</w:t>
          </w:r>
          <w:r>
            <w:rPr>
              <w:rFonts w:hint="eastAsia"/>
            </w:rPr>
            <w:tab/>
          </w:r>
          <w:r>
            <w:rPr>
              <w:rFonts w:hint="eastAsia"/>
            </w:rPr>
            <w:fldChar w:fldCharType="begin"/>
          </w:r>
          <w:r>
            <w:rPr>
              <w:rFonts w:hint="eastAsia"/>
            </w:rPr>
            <w:instrText xml:space="preserve"> </w:instrText>
          </w:r>
          <w:r>
            <w:instrText xml:space="preserve">PAGEREF _Toc193061572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0088C59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"_Toc193061573" </w:instrText>
          </w:r>
          <w:r>
            <w:fldChar w:fldCharType="separate"/>
          </w:r>
          <w:r>
            <w:rPr>
              <w:rStyle w:val="27"/>
              <w:rFonts w:hint="eastAsia"/>
            </w:rPr>
            <w:t>2.2.2 直播市场分析</w:t>
          </w:r>
          <w:r>
            <w:rPr>
              <w:rFonts w:hint="eastAsia"/>
            </w:rPr>
            <w:tab/>
          </w:r>
          <w:r>
            <w:rPr>
              <w:rFonts w:hint="eastAsia"/>
            </w:rPr>
            <w:fldChar w:fldCharType="begin"/>
          </w:r>
          <w:r>
            <w:rPr>
              <w:rFonts w:hint="eastAsia"/>
            </w:rPr>
            <w:instrText xml:space="preserve"> </w:instrText>
          </w:r>
          <w:r>
            <w:instrText xml:space="preserve">PAGEREF _Toc193061573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1A115474">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"_Toc193061574" </w:instrText>
          </w:r>
          <w:r>
            <w:fldChar w:fldCharType="separate"/>
          </w:r>
          <w:r>
            <w:rPr>
              <w:rStyle w:val="27"/>
              <w:rFonts w:hint="eastAsia"/>
            </w:rPr>
            <w:t>2.3 SWOT分析总结</w:t>
          </w:r>
          <w:r>
            <w:rPr>
              <w:rFonts w:hint="eastAsia"/>
            </w:rPr>
            <w:tab/>
          </w:r>
          <w:r>
            <w:rPr>
              <w:rFonts w:hint="eastAsia"/>
            </w:rPr>
            <w:fldChar w:fldCharType="begin"/>
          </w:r>
          <w:r>
            <w:rPr>
              <w:rFonts w:hint="eastAsia"/>
            </w:rPr>
            <w:instrText xml:space="preserve"> </w:instrText>
          </w:r>
          <w:r>
            <w:instrText xml:space="preserve">PAGEREF _Toc193061574 \h</w:instrText>
          </w:r>
          <w:r>
            <w:rPr>
              <w:rFonts w:hint="eastAsia"/>
            </w:rPr>
            <w:instrText xml:space="preserve"> </w:instrText>
          </w:r>
          <w:r>
            <w:rPr>
              <w:rFonts w:hint="eastAsia"/>
            </w:rPr>
            <w:fldChar w:fldCharType="separate"/>
          </w:r>
          <w:r>
            <w:t>16</w:t>
          </w:r>
          <w:r>
            <w:rPr>
              <w:rFonts w:hint="eastAsia"/>
            </w:rPr>
            <w:fldChar w:fldCharType="end"/>
          </w:r>
          <w:r>
            <w:rPr>
              <w:rFonts w:hint="eastAsia"/>
            </w:rPr>
            <w:fldChar w:fldCharType="end"/>
          </w:r>
        </w:p>
        <w:p w14:paraId="25E19FC3">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"_Toc193061575" </w:instrText>
          </w:r>
          <w:r>
            <w:fldChar w:fldCharType="separate"/>
          </w:r>
          <w:r>
            <w:rPr>
              <w:rStyle w:val="27"/>
              <w:rFonts w:hint="eastAsia"/>
            </w:rPr>
            <w:t>2.4 波特五力模型分析总结</w:t>
          </w:r>
          <w:r>
            <w:rPr>
              <w:rFonts w:hint="eastAsia"/>
            </w:rPr>
            <w:tab/>
          </w:r>
          <w:r>
            <w:rPr>
              <w:rFonts w:hint="eastAsia"/>
            </w:rPr>
            <w:fldChar w:fldCharType="begin"/>
          </w:r>
          <w:r>
            <w:rPr>
              <w:rFonts w:hint="eastAsia"/>
            </w:rPr>
            <w:instrText xml:space="preserve"> </w:instrText>
          </w:r>
          <w:r>
            <w:instrText xml:space="preserve">PAGEREF _Toc193061575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5BBAD4F7">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"_Toc193061576" </w:instrText>
          </w:r>
          <w:r>
            <w:fldChar w:fldCharType="separate"/>
          </w:r>
          <w:r>
            <w:rPr>
              <w:rStyle w:val="27"/>
              <w:rFonts w:hint="eastAsia"/>
            </w:rPr>
            <w:t>2.5 消费者分析</w:t>
          </w:r>
          <w:r>
            <w:rPr>
              <w:rFonts w:hint="eastAsia"/>
            </w:rPr>
            <w:tab/>
          </w:r>
          <w:r>
            <w:rPr>
              <w:rFonts w:hint="eastAsia"/>
            </w:rPr>
            <w:fldChar w:fldCharType="begin"/>
          </w:r>
          <w:r>
            <w:rPr>
              <w:rFonts w:hint="eastAsia"/>
            </w:rPr>
            <w:instrText xml:space="preserve"> </w:instrText>
          </w:r>
          <w:r>
            <w:instrText xml:space="preserve">PAGEREF _Toc193061576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2988F71D">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"_Toc193061577" </w:instrText>
          </w:r>
          <w:r>
            <w:fldChar w:fldCharType="separate"/>
          </w:r>
          <w:r>
            <w:rPr>
              <w:rStyle w:val="27"/>
              <w:rFonts w:hint="eastAsia"/>
            </w:rPr>
            <w:t>2.5.1 轻工业领域中的国内中小型外贸企业</w:t>
          </w:r>
          <w:r>
            <w:rPr>
              <w:rFonts w:hint="eastAsia"/>
            </w:rPr>
            <w:tab/>
          </w:r>
          <w:r>
            <w:rPr>
              <w:rFonts w:hint="eastAsia"/>
            </w:rPr>
            <w:fldChar w:fldCharType="begin"/>
          </w:r>
          <w:r>
            <w:rPr>
              <w:rFonts w:hint="eastAsia"/>
            </w:rPr>
            <w:instrText xml:space="preserve"> </w:instrText>
          </w:r>
          <w:r>
            <w:instrText xml:space="preserve">PAGEREF _Toc193061577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067CDA92">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"_Toc193061578" </w:instrText>
          </w:r>
          <w:r>
            <w:fldChar w:fldCharType="separate"/>
          </w:r>
          <w:r>
            <w:rPr>
              <w:rStyle w:val="27"/>
              <w:rFonts w:hint="eastAsia"/>
            </w:rPr>
            <w:t>2.5.2 传统制造业企业</w:t>
          </w:r>
          <w:r>
            <w:rPr>
              <w:rFonts w:hint="eastAsia"/>
            </w:rPr>
            <w:tab/>
          </w:r>
          <w:r>
            <w:rPr>
              <w:rFonts w:hint="eastAsia"/>
            </w:rPr>
            <w:fldChar w:fldCharType="begin"/>
          </w:r>
          <w:r>
            <w:rPr>
              <w:rFonts w:hint="eastAsia"/>
            </w:rPr>
            <w:instrText xml:space="preserve"> </w:instrText>
          </w:r>
          <w:r>
            <w:instrText xml:space="preserve">PAGEREF _Toc193061578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7ED9CE0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"_Toc193061579" </w:instrText>
          </w:r>
          <w:r>
            <w:fldChar w:fldCharType="separate"/>
          </w:r>
          <w:r>
            <w:rPr>
              <w:rStyle w:val="27"/>
              <w:rFonts w:hint="eastAsia"/>
            </w:rPr>
            <w:t>2.5.3 区域性特色产业带企业</w:t>
          </w:r>
          <w:r>
            <w:rPr>
              <w:rFonts w:hint="eastAsia"/>
            </w:rPr>
            <w:tab/>
          </w:r>
          <w:r>
            <w:rPr>
              <w:rFonts w:hint="eastAsia"/>
            </w:rPr>
            <w:fldChar w:fldCharType="begin"/>
          </w:r>
          <w:r>
            <w:rPr>
              <w:rFonts w:hint="eastAsia"/>
            </w:rPr>
            <w:instrText xml:space="preserve"> </w:instrText>
          </w:r>
          <w:r>
            <w:instrText xml:space="preserve">PAGEREF _Toc193061579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4C0FAB2">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"_Toc193061580" </w:instrText>
          </w:r>
          <w:r>
            <w:fldChar w:fldCharType="separate"/>
          </w:r>
          <w:r>
            <w:rPr>
              <w:rStyle w:val="27"/>
              <w:rFonts w:hint="eastAsia"/>
            </w:rPr>
            <w:t>第 3 章 产品与服务——1+4模式</w:t>
          </w:r>
          <w:r>
            <w:rPr>
              <w:rFonts w:hint="eastAsia"/>
            </w:rPr>
            <w:tab/>
          </w:r>
          <w:r>
            <w:rPr>
              <w:rFonts w:hint="eastAsia"/>
            </w:rPr>
            <w:fldChar w:fldCharType="begin"/>
          </w:r>
          <w:r>
            <w:rPr>
              <w:rFonts w:hint="eastAsia"/>
            </w:rPr>
            <w:instrText xml:space="preserve"> </w:instrText>
          </w:r>
          <w:r>
            <w:instrText xml:space="preserve">PAGEREF _Toc193061580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7A5E3BBA">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"_Toc193061581" </w:instrText>
          </w:r>
          <w:r>
            <w:fldChar w:fldCharType="separate"/>
          </w:r>
          <w:r>
            <w:rPr>
              <w:rStyle w:val="27"/>
              <w:rFonts w:hint="eastAsia"/>
            </w:rPr>
            <w:t>3.1 项目“1+4”模式简介</w:t>
          </w:r>
          <w:r>
            <w:rPr>
              <w:rFonts w:hint="eastAsia"/>
            </w:rPr>
            <w:tab/>
          </w:r>
          <w:r>
            <w:rPr>
              <w:rFonts w:hint="eastAsia"/>
            </w:rPr>
            <w:fldChar w:fldCharType="begin"/>
          </w:r>
          <w:r>
            <w:rPr>
              <w:rFonts w:hint="eastAsia"/>
            </w:rPr>
            <w:instrText xml:space="preserve"> </w:instrText>
          </w:r>
          <w:r>
            <w:instrText xml:space="preserve">PAGEREF _Toc193061581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0C265033">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"_Toc193061582" </w:instrText>
          </w:r>
          <w:r>
            <w:fldChar w:fldCharType="separate"/>
          </w:r>
          <w:r>
            <w:rPr>
              <w:rStyle w:val="27"/>
              <w:rFonts w:hint="eastAsia"/>
            </w:rPr>
            <w:t>3.2 “1核心”：定制化直播运营</w:t>
          </w:r>
          <w:r>
            <w:rPr>
              <w:rFonts w:hint="eastAsia"/>
            </w:rPr>
            <w:tab/>
          </w:r>
          <w:r>
            <w:rPr>
              <w:rFonts w:hint="eastAsia"/>
            </w:rPr>
            <w:fldChar w:fldCharType="begin"/>
          </w:r>
          <w:r>
            <w:rPr>
              <w:rFonts w:hint="eastAsia"/>
            </w:rPr>
            <w:instrText xml:space="preserve"> </w:instrText>
          </w:r>
          <w:r>
            <w:instrText xml:space="preserve">PAGEREF _Toc193061582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34DF714C">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"_Toc193061583" </w:instrText>
          </w:r>
          <w:r>
            <w:fldChar w:fldCharType="separate"/>
          </w:r>
          <w:r>
            <w:rPr>
              <w:rStyle w:val="27"/>
              <w:rFonts w:hint="eastAsia"/>
            </w:rPr>
            <w:t>3.2.1 直播准备服务：</w:t>
          </w:r>
          <w:r>
            <w:rPr>
              <w:rFonts w:hint="eastAsia"/>
            </w:rPr>
            <w:tab/>
          </w:r>
          <w:r>
            <w:rPr>
              <w:rFonts w:hint="eastAsia"/>
            </w:rPr>
            <w:fldChar w:fldCharType="begin"/>
          </w:r>
          <w:r>
            <w:rPr>
              <w:rFonts w:hint="eastAsia"/>
            </w:rPr>
            <w:instrText xml:space="preserve"> </w:instrText>
          </w:r>
          <w:r>
            <w:instrText xml:space="preserve">PAGEREF _Toc193061583 \h</w:instrText>
          </w:r>
          <w:r>
            <w:rPr>
              <w:rFonts w:hint="eastAsia"/>
            </w:rPr>
            <w:instrText xml:space="preserve"> </w:instrText>
          </w:r>
          <w:r>
            <w:rPr>
              <w:rFonts w:hint="eastAsia"/>
            </w:rPr>
            <w:fldChar w:fldCharType="separate"/>
          </w:r>
          <w:r>
            <w:t>25</w:t>
          </w:r>
          <w:r>
            <w:rPr>
              <w:rFonts w:hint="eastAsia"/>
            </w:rPr>
            <w:fldChar w:fldCharType="end"/>
          </w:r>
          <w:r>
            <w:rPr>
              <w:rFonts w:hint="eastAsia"/>
            </w:rPr>
            <w:fldChar w:fldCharType="end"/>
          </w:r>
        </w:p>
        <w:p w14:paraId="7B0A2FFF">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"_Toc193061584" </w:instrText>
          </w:r>
          <w:r>
            <w:fldChar w:fldCharType="separate"/>
          </w:r>
          <w:r>
            <w:rPr>
              <w:rStyle w:val="27"/>
              <w:rFonts w:hint="eastAsia"/>
            </w:rPr>
            <w:t>3.2.2 直播方式：定制化直播组合圈拳</w:t>
          </w:r>
          <w:r>
            <w:rPr>
              <w:rFonts w:hint="eastAsia"/>
            </w:rPr>
            <w:tab/>
          </w:r>
          <w:r>
            <w:rPr>
              <w:rFonts w:hint="eastAsia"/>
            </w:rPr>
            <w:fldChar w:fldCharType="begin"/>
          </w:r>
          <w:r>
            <w:rPr>
              <w:rFonts w:hint="eastAsia"/>
            </w:rPr>
            <w:instrText xml:space="preserve"> </w:instrText>
          </w:r>
          <w:r>
            <w:instrText xml:space="preserve">PAGEREF _Toc193061584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50E03D1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"_Toc193061585" </w:instrText>
          </w:r>
          <w:r>
            <w:fldChar w:fldCharType="separate"/>
          </w:r>
          <w:r>
            <w:rPr>
              <w:rStyle w:val="27"/>
              <w:rFonts w:hint="eastAsia"/>
            </w:rPr>
            <w:t>3.2.3 直播售后服务</w:t>
          </w:r>
          <w:r>
            <w:rPr>
              <w:rFonts w:hint="eastAsia"/>
            </w:rPr>
            <w:tab/>
          </w:r>
          <w:r>
            <w:rPr>
              <w:rFonts w:hint="eastAsia"/>
            </w:rPr>
            <w:fldChar w:fldCharType="begin"/>
          </w:r>
          <w:r>
            <w:rPr>
              <w:rFonts w:hint="eastAsia"/>
            </w:rPr>
            <w:instrText xml:space="preserve"> </w:instrText>
          </w:r>
          <w:r>
            <w:instrText xml:space="preserve">PAGEREF _Toc193061585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594E4D6">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"_Toc193061586" </w:instrText>
          </w:r>
          <w:r>
            <w:fldChar w:fldCharType="separate"/>
          </w:r>
          <w:r>
            <w:rPr>
              <w:rStyle w:val="27"/>
              <w:rFonts w:hint="eastAsia"/>
            </w:rPr>
            <w:t>3.3 “4支柱”之一：平台针对性投流机制</w:t>
          </w:r>
          <w:r>
            <w:rPr>
              <w:rFonts w:hint="eastAsia"/>
            </w:rPr>
            <w:tab/>
          </w:r>
          <w:r>
            <w:rPr>
              <w:rFonts w:hint="eastAsia"/>
            </w:rPr>
            <w:fldChar w:fldCharType="begin"/>
          </w:r>
          <w:r>
            <w:rPr>
              <w:rFonts w:hint="eastAsia"/>
            </w:rPr>
            <w:instrText xml:space="preserve"> </w:instrText>
          </w:r>
          <w:r>
            <w:instrText xml:space="preserve">PAGEREF _Toc193061586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7C1BD023">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"_Toc193061587" </w:instrText>
          </w:r>
          <w:r>
            <w:fldChar w:fldCharType="separate"/>
          </w:r>
          <w:r>
            <w:rPr>
              <w:rStyle w:val="27"/>
              <w:rFonts w:hint="eastAsia"/>
            </w:rPr>
            <w:t>3.3.1 模型介绍</w:t>
          </w:r>
          <w:r>
            <w:rPr>
              <w:rFonts w:hint="eastAsia"/>
            </w:rPr>
            <w:tab/>
          </w:r>
          <w:r>
            <w:rPr>
              <w:rFonts w:hint="eastAsia"/>
            </w:rPr>
            <w:fldChar w:fldCharType="begin"/>
          </w:r>
          <w:r>
            <w:rPr>
              <w:rFonts w:hint="eastAsia"/>
            </w:rPr>
            <w:instrText xml:space="preserve"> </w:instrText>
          </w:r>
          <w:r>
            <w:instrText xml:space="preserve">PAGEREF _Toc193061587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520CCC38">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"_Toc193061588" </w:instrText>
          </w:r>
          <w:r>
            <w:fldChar w:fldCharType="separate"/>
          </w:r>
          <w:r>
            <w:rPr>
              <w:rStyle w:val="27"/>
              <w:rFonts w:hint="eastAsia"/>
            </w:rPr>
            <w:t>3.3.2 模型商业化的应用性</w:t>
          </w:r>
          <w:r>
            <w:rPr>
              <w:rFonts w:hint="eastAsia"/>
            </w:rPr>
            <w:tab/>
          </w:r>
          <w:r>
            <w:rPr>
              <w:rFonts w:hint="eastAsia"/>
            </w:rPr>
            <w:fldChar w:fldCharType="begin"/>
          </w:r>
          <w:r>
            <w:rPr>
              <w:rFonts w:hint="eastAsia"/>
            </w:rPr>
            <w:instrText xml:space="preserve"> </w:instrText>
          </w:r>
          <w:r>
            <w:instrText xml:space="preserve">PAGEREF _Toc193061588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500363C6">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"_Toc193061589" </w:instrText>
          </w:r>
          <w:r>
            <w:fldChar w:fldCharType="separate"/>
          </w:r>
          <w:r>
            <w:rPr>
              <w:rStyle w:val="27"/>
              <w:rFonts w:hint="eastAsia"/>
            </w:rPr>
            <w:t>3.3.3 代码可视化</w:t>
          </w:r>
          <w:r>
            <w:rPr>
              <w:rFonts w:hint="eastAsia"/>
            </w:rPr>
            <w:tab/>
          </w:r>
          <w:r>
            <w:rPr>
              <w:rFonts w:hint="eastAsia"/>
            </w:rPr>
            <w:fldChar w:fldCharType="begin"/>
          </w:r>
          <w:r>
            <w:rPr>
              <w:rFonts w:hint="eastAsia"/>
            </w:rPr>
            <w:instrText xml:space="preserve"> </w:instrText>
          </w:r>
          <w:r>
            <w:instrText xml:space="preserve">PAGEREF _Toc193061589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D177E32">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"_Toc193061590" </w:instrText>
          </w:r>
          <w:r>
            <w:fldChar w:fldCharType="separate"/>
          </w:r>
          <w:r>
            <w:rPr>
              <w:rStyle w:val="27"/>
              <w:rFonts w:hint="eastAsia"/>
            </w:rPr>
            <w:t>3.3.4 代码专利化</w:t>
          </w:r>
          <w:r>
            <w:rPr>
              <w:rFonts w:hint="eastAsia"/>
            </w:rPr>
            <w:tab/>
          </w:r>
          <w:r>
            <w:rPr>
              <w:rFonts w:hint="eastAsia"/>
            </w:rPr>
            <w:fldChar w:fldCharType="begin"/>
          </w:r>
          <w:r>
            <w:rPr>
              <w:rFonts w:hint="eastAsia"/>
            </w:rPr>
            <w:instrText xml:space="preserve"> </w:instrText>
          </w:r>
          <w:r>
            <w:instrText xml:space="preserve">PAGEREF _Toc193061590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795100C7">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"_Toc193061591" </w:instrText>
          </w:r>
          <w:r>
            <w:fldChar w:fldCharType="separate"/>
          </w:r>
          <w:r>
            <w:rPr>
              <w:rStyle w:val="27"/>
              <w:rFonts w:hint="eastAsia"/>
            </w:rPr>
            <w:t>3.4 “4支柱”之二：人才高效培养体系</w:t>
          </w:r>
          <w:r>
            <w:rPr>
              <w:rFonts w:hint="eastAsia"/>
            </w:rPr>
            <w:tab/>
          </w:r>
          <w:r>
            <w:rPr>
              <w:rFonts w:hint="eastAsia"/>
            </w:rPr>
            <w:fldChar w:fldCharType="begin"/>
          </w:r>
          <w:r>
            <w:rPr>
              <w:rFonts w:hint="eastAsia"/>
            </w:rPr>
            <w:instrText xml:space="preserve"> </w:instrText>
          </w:r>
          <w:r>
            <w:instrText xml:space="preserve">PAGEREF _Toc193061591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3397D079">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"_Toc193061592" </w:instrText>
          </w:r>
          <w:r>
            <w:fldChar w:fldCharType="separate"/>
          </w:r>
          <w:r>
            <w:rPr>
              <w:rStyle w:val="27"/>
              <w:rFonts w:hint="eastAsia"/>
            </w:rPr>
            <w:t>3.4.1 人才储备：</w:t>
          </w:r>
          <w:r>
            <w:rPr>
              <w:rFonts w:hint="eastAsia"/>
            </w:rPr>
            <w:tab/>
          </w:r>
          <w:r>
            <w:rPr>
              <w:rFonts w:hint="eastAsia"/>
            </w:rPr>
            <w:fldChar w:fldCharType="begin"/>
          </w:r>
          <w:r>
            <w:rPr>
              <w:rFonts w:hint="eastAsia"/>
            </w:rPr>
            <w:instrText xml:space="preserve"> </w:instrText>
          </w:r>
          <w:r>
            <w:instrText xml:space="preserve">PAGEREF _Toc193061592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6225874C">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"_Toc193061593" </w:instrText>
          </w:r>
          <w:r>
            <w:fldChar w:fldCharType="separate"/>
          </w:r>
          <w:r>
            <w:rPr>
              <w:rStyle w:val="27"/>
              <w:rFonts w:hint="eastAsia"/>
            </w:rPr>
            <w:t>3.4.2 人才培养：四阶段孵化</w:t>
          </w:r>
          <w:r>
            <w:rPr>
              <w:rFonts w:hint="eastAsia"/>
            </w:rPr>
            <w:tab/>
          </w:r>
          <w:r>
            <w:rPr>
              <w:rFonts w:hint="eastAsia"/>
            </w:rPr>
            <w:fldChar w:fldCharType="begin"/>
          </w:r>
          <w:r>
            <w:rPr>
              <w:rFonts w:hint="eastAsia"/>
            </w:rPr>
            <w:instrText xml:space="preserve"> </w:instrText>
          </w:r>
          <w:r>
            <w:instrText xml:space="preserve">PAGEREF _Toc193061593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4C46A8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"_Toc193061594" </w:instrText>
          </w:r>
          <w:r>
            <w:fldChar w:fldCharType="separate"/>
          </w:r>
          <w:r>
            <w:rPr>
              <w:rStyle w:val="27"/>
              <w:rFonts w:hint="eastAsia"/>
            </w:rPr>
            <w:t>3.4.3 人才管理</w:t>
          </w:r>
          <w:r>
            <w:rPr>
              <w:rFonts w:hint="eastAsia"/>
            </w:rPr>
            <w:tab/>
          </w:r>
          <w:r>
            <w:rPr>
              <w:rFonts w:hint="eastAsia"/>
            </w:rPr>
            <w:fldChar w:fldCharType="begin"/>
          </w:r>
          <w:r>
            <w:rPr>
              <w:rFonts w:hint="eastAsia"/>
            </w:rPr>
            <w:instrText xml:space="preserve"> </w:instrText>
          </w:r>
          <w:r>
            <w:instrText xml:space="preserve">PAGEREF _Toc193061594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0E381A9C">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"_Toc193061595" </w:instrText>
          </w:r>
          <w:r>
            <w:fldChar w:fldCharType="separate"/>
          </w:r>
          <w:r>
            <w:rPr>
              <w:rStyle w:val="27"/>
              <w:rFonts w:hint="eastAsia"/>
            </w:rPr>
            <w:t>3.5 “4支柱”之三：校园运营生态</w:t>
          </w:r>
          <w:r>
            <w:rPr>
              <w:rFonts w:hint="eastAsia"/>
            </w:rPr>
            <w:tab/>
          </w:r>
          <w:r>
            <w:rPr>
              <w:rFonts w:hint="eastAsia"/>
            </w:rPr>
            <w:fldChar w:fldCharType="begin"/>
          </w:r>
          <w:r>
            <w:rPr>
              <w:rFonts w:hint="eastAsia"/>
            </w:rPr>
            <w:instrText xml:space="preserve"> </w:instrText>
          </w:r>
          <w:r>
            <w:instrText xml:space="preserve">PAGEREF _Toc193061595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9618A6C">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"_Toc193061596" </w:instrText>
          </w:r>
          <w:r>
            <w:fldChar w:fldCharType="separate"/>
          </w:r>
          <w:r>
            <w:rPr>
              <w:rStyle w:val="27"/>
              <w:rFonts w:hint="eastAsia"/>
            </w:rPr>
            <w:t>3.5.1 校园体系的总体布局</w:t>
          </w:r>
          <w:r>
            <w:rPr>
              <w:rFonts w:hint="eastAsia"/>
            </w:rPr>
            <w:tab/>
          </w:r>
          <w:r>
            <w:rPr>
              <w:rFonts w:hint="eastAsia"/>
            </w:rPr>
            <w:fldChar w:fldCharType="begin"/>
          </w:r>
          <w:r>
            <w:rPr>
              <w:rFonts w:hint="eastAsia"/>
            </w:rPr>
            <w:instrText xml:space="preserve"> </w:instrText>
          </w:r>
          <w:r>
            <w:instrText xml:space="preserve">PAGEREF _Toc193061596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4E080A1B">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"_Toc193061597" </w:instrText>
          </w:r>
          <w:r>
            <w:fldChar w:fldCharType="separate"/>
          </w:r>
          <w:r>
            <w:rPr>
              <w:rStyle w:val="27"/>
              <w:rFonts w:hint="eastAsia"/>
            </w:rPr>
            <w:t>3.5.2 “校社联动”——短视频人才社团“视界共享社”</w:t>
          </w:r>
          <w:r>
            <w:rPr>
              <w:rFonts w:hint="eastAsia"/>
            </w:rPr>
            <w:tab/>
          </w:r>
          <w:r>
            <w:rPr>
              <w:rFonts w:hint="eastAsia"/>
            </w:rPr>
            <w:fldChar w:fldCharType="begin"/>
          </w:r>
          <w:r>
            <w:rPr>
              <w:rFonts w:hint="eastAsia"/>
            </w:rPr>
            <w:instrText xml:space="preserve"> </w:instrText>
          </w:r>
          <w:r>
            <w:instrText xml:space="preserve">PAGEREF _Toc193061597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2578827B">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"_Toc193061598" </w:instrText>
          </w:r>
          <w:r>
            <w:fldChar w:fldCharType="separate"/>
          </w:r>
          <w:r>
            <w:rPr>
              <w:rStyle w:val="27"/>
              <w:rFonts w:hint="eastAsia"/>
            </w:rPr>
            <w:t>3.5.3 “校校联动”—— 高校网络构建</w:t>
          </w:r>
          <w:r>
            <w:rPr>
              <w:rFonts w:hint="eastAsia"/>
            </w:rPr>
            <w:tab/>
          </w:r>
          <w:r>
            <w:rPr>
              <w:rFonts w:hint="eastAsia"/>
            </w:rPr>
            <w:fldChar w:fldCharType="begin"/>
          </w:r>
          <w:r>
            <w:rPr>
              <w:rFonts w:hint="eastAsia"/>
            </w:rPr>
            <w:instrText xml:space="preserve"> </w:instrText>
          </w:r>
          <w:r>
            <w:instrText xml:space="preserve">PAGEREF _Toc193061598 \h</w:instrText>
          </w:r>
          <w:r>
            <w:rPr>
              <w:rFonts w:hint="eastAsia"/>
            </w:rPr>
            <w:instrText xml:space="preserve"> </w:instrText>
          </w:r>
          <w:r>
            <w:rPr>
              <w:rFonts w:hint="eastAsia"/>
            </w:rPr>
            <w:fldChar w:fldCharType="separate"/>
          </w:r>
          <w:r>
            <w:t>42</w:t>
          </w:r>
          <w:r>
            <w:rPr>
              <w:rFonts w:hint="eastAsia"/>
            </w:rPr>
            <w:fldChar w:fldCharType="end"/>
          </w:r>
          <w:r>
            <w:rPr>
              <w:rFonts w:hint="eastAsia"/>
            </w:rPr>
            <w:fldChar w:fldCharType="end"/>
          </w:r>
        </w:p>
        <w:p w14:paraId="1B3265E7">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"_Toc193061599" </w:instrText>
          </w:r>
          <w:r>
            <w:fldChar w:fldCharType="separate"/>
          </w:r>
          <w:r>
            <w:rPr>
              <w:rStyle w:val="27"/>
              <w:rFonts w:hint="eastAsia"/>
            </w:rPr>
            <w:t>3.5.4 “校企联动”——西南财经大学校招平台</w:t>
          </w:r>
          <w:r>
            <w:rPr>
              <w:rFonts w:hint="eastAsia"/>
            </w:rPr>
            <w:tab/>
          </w:r>
          <w:r>
            <w:rPr>
              <w:rFonts w:hint="eastAsia"/>
            </w:rPr>
            <w:fldChar w:fldCharType="begin"/>
          </w:r>
          <w:r>
            <w:rPr>
              <w:rFonts w:hint="eastAsia"/>
            </w:rPr>
            <w:instrText xml:space="preserve"> </w:instrText>
          </w:r>
          <w:r>
            <w:instrText xml:space="preserve">PAGEREF _Toc193061599 \h</w:instrText>
          </w:r>
          <w:r>
            <w:rPr>
              <w:rFonts w:hint="eastAsia"/>
            </w:rPr>
            <w:instrText xml:space="preserve"> </w:instrText>
          </w:r>
          <w:r>
            <w:rPr>
              <w:rFonts w:hint="eastAsia"/>
            </w:rPr>
            <w:fldChar w:fldCharType="separate"/>
          </w:r>
          <w:r>
            <w:t>43</w:t>
          </w:r>
          <w:r>
            <w:rPr>
              <w:rFonts w:hint="eastAsia"/>
            </w:rPr>
            <w:fldChar w:fldCharType="end"/>
          </w:r>
          <w:r>
            <w:rPr>
              <w:rFonts w:hint="eastAsia"/>
            </w:rPr>
            <w:fldChar w:fldCharType="end"/>
          </w:r>
        </w:p>
        <w:p w14:paraId="777C11C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"_Toc193061600" </w:instrText>
          </w:r>
          <w:r>
            <w:fldChar w:fldCharType="separate"/>
          </w:r>
          <w:r>
            <w:rPr>
              <w:rStyle w:val="27"/>
              <w:rFonts w:hint="eastAsia"/>
            </w:rPr>
            <w:t>3.5.5 校园体系的运营成果</w:t>
          </w:r>
          <w:r>
            <w:rPr>
              <w:rFonts w:hint="eastAsia"/>
            </w:rPr>
            <w:tab/>
          </w:r>
          <w:r>
            <w:rPr>
              <w:rFonts w:hint="eastAsia"/>
            </w:rPr>
            <w:fldChar w:fldCharType="begin"/>
          </w:r>
          <w:r>
            <w:rPr>
              <w:rFonts w:hint="eastAsia"/>
            </w:rPr>
            <w:instrText xml:space="preserve"> </w:instrText>
          </w:r>
          <w:r>
            <w:instrText xml:space="preserve">PAGEREF _Toc193061600 \h</w:instrText>
          </w:r>
          <w:r>
            <w:rPr>
              <w:rFonts w:hint="eastAsia"/>
            </w:rPr>
            <w:instrText xml:space="preserve"> </w:instrText>
          </w:r>
          <w:r>
            <w:rPr>
              <w:rFonts w:hint="eastAsia"/>
            </w:rPr>
            <w:fldChar w:fldCharType="separate"/>
          </w:r>
          <w:r>
            <w:t>44</w:t>
          </w:r>
          <w:r>
            <w:rPr>
              <w:rFonts w:hint="eastAsia"/>
            </w:rPr>
            <w:fldChar w:fldCharType="end"/>
          </w:r>
          <w:r>
            <w:rPr>
              <w:rFonts w:hint="eastAsia"/>
            </w:rPr>
            <w:fldChar w:fldCharType="end"/>
          </w:r>
        </w:p>
        <w:p w14:paraId="6DC1F3D9">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"_Toc193061601" </w:instrText>
          </w:r>
          <w:r>
            <w:fldChar w:fldCharType="separate"/>
          </w:r>
          <w:r>
            <w:rPr>
              <w:rStyle w:val="27"/>
              <w:rFonts w:hint="eastAsia"/>
            </w:rPr>
            <w:t>3.6 “4支柱”之四：“社群型客户池”——打造全链经营模式</w:t>
          </w:r>
          <w:r>
            <w:rPr>
              <w:rFonts w:hint="eastAsia"/>
            </w:rPr>
            <w:tab/>
          </w:r>
          <w:r>
            <w:rPr>
              <w:rFonts w:hint="eastAsia"/>
            </w:rPr>
            <w:fldChar w:fldCharType="begin"/>
          </w:r>
          <w:r>
            <w:rPr>
              <w:rFonts w:hint="eastAsia"/>
            </w:rPr>
            <w:instrText xml:space="preserve"> </w:instrText>
          </w:r>
          <w:r>
            <w:instrText xml:space="preserve">PAGEREF _Toc193061601 \h</w:instrText>
          </w:r>
          <w:r>
            <w:rPr>
              <w:rFonts w:hint="eastAsia"/>
            </w:rPr>
            <w:instrText xml:space="preserve"> </w:instrText>
          </w:r>
          <w:r>
            <w:rPr>
              <w:rFonts w:hint="eastAsia"/>
            </w:rPr>
            <w:fldChar w:fldCharType="separate"/>
          </w:r>
          <w:r>
            <w:t>45</w:t>
          </w:r>
          <w:r>
            <w:rPr>
              <w:rFonts w:hint="eastAsia"/>
            </w:rPr>
            <w:fldChar w:fldCharType="end"/>
          </w:r>
          <w:r>
            <w:rPr>
              <w:rFonts w:hint="eastAsia"/>
            </w:rPr>
            <w:fldChar w:fldCharType="end"/>
          </w:r>
        </w:p>
        <w:p w14:paraId="44B4CAD6">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"_Toc193061602" </w:instrText>
          </w:r>
          <w:r>
            <w:fldChar w:fldCharType="separate"/>
          </w:r>
          <w:r>
            <w:rPr>
              <w:rStyle w:val="27"/>
              <w:rFonts w:hint="eastAsia"/>
            </w:rPr>
            <w:t>3.6.1 私域经营</w:t>
          </w:r>
          <w:r>
            <w:rPr>
              <w:rFonts w:hint="eastAsia"/>
            </w:rPr>
            <w:tab/>
          </w:r>
          <w:r>
            <w:rPr>
              <w:rFonts w:hint="eastAsia"/>
            </w:rPr>
            <w:fldChar w:fldCharType="begin"/>
          </w:r>
          <w:r>
            <w:rPr>
              <w:rFonts w:hint="eastAsia"/>
            </w:rPr>
            <w:instrText xml:space="preserve"> </w:instrText>
          </w:r>
          <w:r>
            <w:instrText xml:space="preserve">PAGEREF _Toc193061602 \h</w:instrText>
          </w:r>
          <w:r>
            <w:rPr>
              <w:rFonts w:hint="eastAsia"/>
            </w:rPr>
            <w:instrText xml:space="preserve"> </w:instrText>
          </w:r>
          <w:r>
            <w:rPr>
              <w:rFonts w:hint="eastAsia"/>
            </w:rPr>
            <w:fldChar w:fldCharType="separate"/>
          </w:r>
          <w:r>
            <w:t>46</w:t>
          </w:r>
          <w:r>
            <w:rPr>
              <w:rFonts w:hint="eastAsia"/>
            </w:rPr>
            <w:fldChar w:fldCharType="end"/>
          </w:r>
          <w:r>
            <w:rPr>
              <w:rFonts w:hint="eastAsia"/>
            </w:rPr>
            <w:fldChar w:fldCharType="end"/>
          </w:r>
        </w:p>
        <w:p w14:paraId="66D64915">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"_Toc193061603" </w:instrText>
          </w:r>
          <w:r>
            <w:fldChar w:fldCharType="separate"/>
          </w:r>
          <w:r>
            <w:rPr>
              <w:rStyle w:val="27"/>
              <w:rFonts w:hint="eastAsia"/>
            </w:rPr>
            <w:t>3.6.2 社群运营</w:t>
          </w:r>
          <w:r>
            <w:rPr>
              <w:rFonts w:hint="eastAsia"/>
            </w:rPr>
            <w:tab/>
          </w:r>
          <w:r>
            <w:rPr>
              <w:rFonts w:hint="eastAsia"/>
            </w:rPr>
            <w:fldChar w:fldCharType="begin"/>
          </w:r>
          <w:r>
            <w:rPr>
              <w:rFonts w:hint="eastAsia"/>
            </w:rPr>
            <w:instrText xml:space="preserve"> </w:instrText>
          </w:r>
          <w:r>
            <w:instrText xml:space="preserve">PAGEREF _Toc193061603 \h</w:instrText>
          </w:r>
          <w:r>
            <w:rPr>
              <w:rFonts w:hint="eastAsia"/>
            </w:rPr>
            <w:instrText xml:space="preserve"> </w:instrText>
          </w:r>
          <w:r>
            <w:rPr>
              <w:rFonts w:hint="eastAsia"/>
            </w:rPr>
            <w:fldChar w:fldCharType="separate"/>
          </w:r>
          <w:r>
            <w:t>48</w:t>
          </w:r>
          <w:r>
            <w:rPr>
              <w:rFonts w:hint="eastAsia"/>
            </w:rPr>
            <w:fldChar w:fldCharType="end"/>
          </w:r>
          <w:r>
            <w:rPr>
              <w:rFonts w:hint="eastAsia"/>
            </w:rPr>
            <w:fldChar w:fldCharType="end"/>
          </w:r>
        </w:p>
        <w:p w14:paraId="45BEA68F">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"_Toc193061604" </w:instrText>
          </w:r>
          <w:r>
            <w:fldChar w:fldCharType="separate"/>
          </w:r>
          <w:r>
            <w:rPr>
              <w:rStyle w:val="27"/>
              <w:rFonts w:hint="eastAsia"/>
            </w:rPr>
            <w:t>3.6.3 项目模式畅想“全域联动”—— 产业生态协同发展</w:t>
          </w:r>
          <w:r>
            <w:rPr>
              <w:rFonts w:hint="eastAsia"/>
            </w:rPr>
            <w:tab/>
          </w:r>
          <w:r>
            <w:rPr>
              <w:rFonts w:hint="eastAsia"/>
            </w:rPr>
            <w:fldChar w:fldCharType="begin"/>
          </w:r>
          <w:r>
            <w:rPr>
              <w:rFonts w:hint="eastAsia"/>
            </w:rPr>
            <w:instrText xml:space="preserve"> </w:instrText>
          </w:r>
          <w:r>
            <w:instrText xml:space="preserve">PAGEREF _Toc193061604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3E08A66C">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"_Toc193061605" </w:instrText>
          </w:r>
          <w:r>
            <w:fldChar w:fldCharType="separate"/>
          </w:r>
          <w:r>
            <w:rPr>
              <w:rStyle w:val="27"/>
              <w:rFonts w:hint="eastAsia"/>
            </w:rPr>
            <w:t>第 4 章 公司管理</w:t>
          </w:r>
          <w:r>
            <w:rPr>
              <w:rFonts w:hint="eastAsia"/>
            </w:rPr>
            <w:tab/>
          </w:r>
          <w:r>
            <w:rPr>
              <w:rFonts w:hint="eastAsia"/>
            </w:rPr>
            <w:fldChar w:fldCharType="begin"/>
          </w:r>
          <w:r>
            <w:rPr>
              <w:rFonts w:hint="eastAsia"/>
            </w:rPr>
            <w:instrText xml:space="preserve"> </w:instrText>
          </w:r>
          <w:r>
            <w:instrText xml:space="preserve">PAGEREF _Toc193061605 \h</w:instrText>
          </w:r>
          <w:r>
            <w:rPr>
              <w:rFonts w:hint="eastAsia"/>
            </w:rPr>
            <w:instrText xml:space="preserve"> </w:instrText>
          </w:r>
          <w:r>
            <w:rPr>
              <w:rFonts w:hint="eastAsia"/>
            </w:rPr>
            <w:fldChar w:fldCharType="separate"/>
          </w:r>
          <w:r>
            <w:t>52</w:t>
          </w:r>
          <w:r>
            <w:rPr>
              <w:rFonts w:hint="eastAsia"/>
            </w:rPr>
            <w:fldChar w:fldCharType="end"/>
          </w:r>
          <w:r>
            <w:rPr>
              <w:rFonts w:hint="eastAsia"/>
            </w:rPr>
            <w:fldChar w:fldCharType="end"/>
          </w:r>
        </w:p>
        <w:p w14:paraId="6CE55B58">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"_Toc193061606" </w:instrText>
          </w:r>
          <w:r>
            <w:fldChar w:fldCharType="separate"/>
          </w:r>
          <w:r>
            <w:rPr>
              <w:rStyle w:val="27"/>
              <w:rFonts w:hint="eastAsia"/>
            </w:rPr>
            <w:t>4.1 团队架构</w:t>
          </w:r>
          <w:r>
            <w:rPr>
              <w:rFonts w:hint="eastAsia"/>
            </w:rPr>
            <w:tab/>
          </w:r>
          <w:r>
            <w:rPr>
              <w:rFonts w:hint="eastAsia"/>
            </w:rPr>
            <w:fldChar w:fldCharType="begin"/>
          </w:r>
          <w:r>
            <w:rPr>
              <w:rFonts w:hint="eastAsia"/>
            </w:rPr>
            <w:instrText xml:space="preserve"> </w:instrText>
          </w:r>
          <w:r>
            <w:instrText xml:space="preserve">PAGEREF _Toc193061606 \h</w:instrText>
          </w:r>
          <w:r>
            <w:rPr>
              <w:rFonts w:hint="eastAsia"/>
            </w:rPr>
            <w:instrText xml:space="preserve"> </w:instrText>
          </w:r>
          <w:r>
            <w:rPr>
              <w:rFonts w:hint="eastAsia"/>
            </w:rPr>
            <w:fldChar w:fldCharType="separate"/>
          </w:r>
          <w:r>
            <w:t>52</w:t>
          </w:r>
          <w:r>
            <w:rPr>
              <w:rFonts w:hint="eastAsia"/>
            </w:rPr>
            <w:fldChar w:fldCharType="end"/>
          </w:r>
          <w:r>
            <w:rPr>
              <w:rFonts w:hint="eastAsia"/>
            </w:rPr>
            <w:fldChar w:fldCharType="end"/>
          </w:r>
        </w:p>
        <w:p w14:paraId="35EE1E34">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"_Toc193061607" </w:instrText>
          </w:r>
          <w:r>
            <w:fldChar w:fldCharType="separate"/>
          </w:r>
          <w:r>
            <w:rPr>
              <w:rStyle w:val="27"/>
              <w:rFonts w:hint="eastAsia"/>
            </w:rPr>
            <w:t>4.1.1 人员介绍</w:t>
          </w:r>
          <w:r>
            <w:rPr>
              <w:rFonts w:hint="eastAsia"/>
            </w:rPr>
            <w:tab/>
          </w:r>
          <w:r>
            <w:rPr>
              <w:rFonts w:hint="eastAsia"/>
            </w:rPr>
            <w:fldChar w:fldCharType="begin"/>
          </w:r>
          <w:r>
            <w:rPr>
              <w:rFonts w:hint="eastAsia"/>
            </w:rPr>
            <w:instrText xml:space="preserve"> </w:instrText>
          </w:r>
          <w:r>
            <w:instrText xml:space="preserve">PAGEREF _Toc193061607 \h</w:instrText>
          </w:r>
          <w:r>
            <w:rPr>
              <w:rFonts w:hint="eastAsia"/>
            </w:rPr>
            <w:instrText xml:space="preserve"> </w:instrText>
          </w:r>
          <w:r>
            <w:rPr>
              <w:rFonts w:hint="eastAsia"/>
            </w:rPr>
            <w:fldChar w:fldCharType="separate"/>
          </w:r>
          <w:r>
            <w:t>52</w:t>
          </w:r>
          <w:r>
            <w:rPr>
              <w:rFonts w:hint="eastAsia"/>
            </w:rPr>
            <w:fldChar w:fldCharType="end"/>
          </w:r>
          <w:r>
            <w:rPr>
              <w:rFonts w:hint="eastAsia"/>
            </w:rPr>
            <w:fldChar w:fldCharType="end"/>
          </w:r>
        </w:p>
        <w:p w14:paraId="0B0985A3">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"_Toc193061608" </w:instrText>
          </w:r>
          <w:r>
            <w:fldChar w:fldCharType="separate"/>
          </w:r>
          <w:r>
            <w:rPr>
              <w:rStyle w:val="27"/>
              <w:rFonts w:hint="eastAsia"/>
            </w:rPr>
            <w:t>4.1.2 公司组织架构与形式</w:t>
          </w:r>
          <w:r>
            <w:rPr>
              <w:rFonts w:hint="eastAsia"/>
            </w:rPr>
            <w:tab/>
          </w:r>
          <w:r>
            <w:rPr>
              <w:rFonts w:hint="eastAsia"/>
            </w:rPr>
            <w:fldChar w:fldCharType="begin"/>
          </w:r>
          <w:r>
            <w:rPr>
              <w:rFonts w:hint="eastAsia"/>
            </w:rPr>
            <w:instrText xml:space="preserve"> </w:instrText>
          </w:r>
          <w:r>
            <w:instrText xml:space="preserve">PAGEREF _Toc193061608 \h</w:instrText>
          </w:r>
          <w:r>
            <w:rPr>
              <w:rFonts w:hint="eastAsia"/>
            </w:rPr>
            <w:instrText xml:space="preserve"> </w:instrText>
          </w:r>
          <w:r>
            <w:rPr>
              <w:rFonts w:hint="eastAsia"/>
            </w:rPr>
            <w:fldChar w:fldCharType="separate"/>
          </w:r>
          <w:r>
            <w:t>53</w:t>
          </w:r>
          <w:r>
            <w:rPr>
              <w:rFonts w:hint="eastAsia"/>
            </w:rPr>
            <w:fldChar w:fldCharType="end"/>
          </w:r>
          <w:r>
            <w:rPr>
              <w:rFonts w:hint="eastAsia"/>
            </w:rPr>
            <w:fldChar w:fldCharType="end"/>
          </w:r>
        </w:p>
        <w:p w14:paraId="07588267">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"_Toc193061609" </w:instrText>
          </w:r>
          <w:r>
            <w:fldChar w:fldCharType="separate"/>
          </w:r>
          <w:r>
            <w:rPr>
              <w:rStyle w:val="27"/>
              <w:rFonts w:hint="eastAsia"/>
            </w:rPr>
            <w:t>4.2 人力资源</w:t>
          </w:r>
          <w:r>
            <w:rPr>
              <w:rFonts w:hint="eastAsia"/>
            </w:rPr>
            <w:tab/>
          </w:r>
          <w:r>
            <w:rPr>
              <w:rFonts w:hint="eastAsia"/>
            </w:rPr>
            <w:fldChar w:fldCharType="begin"/>
          </w:r>
          <w:r>
            <w:rPr>
              <w:rFonts w:hint="eastAsia"/>
            </w:rPr>
            <w:instrText xml:space="preserve"> </w:instrText>
          </w:r>
          <w:r>
            <w:instrText xml:space="preserve">PAGEREF _Toc193061609 \h</w:instrText>
          </w:r>
          <w:r>
            <w:rPr>
              <w:rFonts w:hint="eastAsia"/>
            </w:rPr>
            <w:instrText xml:space="preserve"> </w:instrText>
          </w:r>
          <w:r>
            <w:rPr>
              <w:rFonts w:hint="eastAsia"/>
            </w:rPr>
            <w:fldChar w:fldCharType="separate"/>
          </w:r>
          <w:r>
            <w:t>55</w:t>
          </w:r>
          <w:r>
            <w:rPr>
              <w:rFonts w:hint="eastAsia"/>
            </w:rPr>
            <w:fldChar w:fldCharType="end"/>
          </w:r>
          <w:r>
            <w:rPr>
              <w:rFonts w:hint="eastAsia"/>
            </w:rPr>
            <w:fldChar w:fldCharType="end"/>
          </w:r>
        </w:p>
        <w:p w14:paraId="698F682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"_Toc193061610" </w:instrText>
          </w:r>
          <w:r>
            <w:fldChar w:fldCharType="separate"/>
          </w:r>
          <w:r>
            <w:rPr>
              <w:rStyle w:val="27"/>
              <w:rFonts w:hint="eastAsia"/>
            </w:rPr>
            <w:t>4.2.1 人力资源战略</w:t>
          </w:r>
          <w:r>
            <w:rPr>
              <w:rFonts w:hint="eastAsia"/>
            </w:rPr>
            <w:tab/>
          </w:r>
          <w:r>
            <w:rPr>
              <w:rFonts w:hint="eastAsia"/>
            </w:rPr>
            <w:fldChar w:fldCharType="begin"/>
          </w:r>
          <w:r>
            <w:rPr>
              <w:rFonts w:hint="eastAsia"/>
            </w:rPr>
            <w:instrText xml:space="preserve"> </w:instrText>
          </w:r>
          <w:r>
            <w:instrText xml:space="preserve">PAGEREF _Toc193061610 \h</w:instrText>
          </w:r>
          <w:r>
            <w:rPr>
              <w:rFonts w:hint="eastAsia"/>
            </w:rPr>
            <w:instrText xml:space="preserve"> </w:instrText>
          </w:r>
          <w:r>
            <w:rPr>
              <w:rFonts w:hint="eastAsia"/>
            </w:rPr>
            <w:fldChar w:fldCharType="separate"/>
          </w:r>
          <w:r>
            <w:t>55</w:t>
          </w:r>
          <w:r>
            <w:rPr>
              <w:rFonts w:hint="eastAsia"/>
            </w:rPr>
            <w:fldChar w:fldCharType="end"/>
          </w:r>
          <w:r>
            <w:rPr>
              <w:rFonts w:hint="eastAsia"/>
            </w:rPr>
            <w:fldChar w:fldCharType="end"/>
          </w:r>
        </w:p>
        <w:p w14:paraId="3D9ABB77">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"_Toc193061611" </w:instrText>
          </w:r>
          <w:r>
            <w:fldChar w:fldCharType="separate"/>
          </w:r>
          <w:r>
            <w:rPr>
              <w:rStyle w:val="27"/>
              <w:rFonts w:hint="eastAsia"/>
            </w:rPr>
            <w:t>4.2.2 成本控制与人才适配双优化</w:t>
          </w:r>
          <w:r>
            <w:rPr>
              <w:rFonts w:hint="eastAsia"/>
            </w:rPr>
            <w:tab/>
          </w:r>
          <w:r>
            <w:rPr>
              <w:rFonts w:hint="eastAsia"/>
            </w:rPr>
            <w:fldChar w:fldCharType="begin"/>
          </w:r>
          <w:r>
            <w:rPr>
              <w:rFonts w:hint="eastAsia"/>
            </w:rPr>
            <w:instrText xml:space="preserve"> </w:instrText>
          </w:r>
          <w:r>
            <w:instrText xml:space="preserve">PAGEREF _Toc193061611 \h</w:instrText>
          </w:r>
          <w:r>
            <w:rPr>
              <w:rFonts w:hint="eastAsia"/>
            </w:rPr>
            <w:instrText xml:space="preserve"> </w:instrText>
          </w:r>
          <w:r>
            <w:rPr>
              <w:rFonts w:hint="eastAsia"/>
            </w:rPr>
            <w:fldChar w:fldCharType="separate"/>
          </w:r>
          <w:r>
            <w:t>55</w:t>
          </w:r>
          <w:r>
            <w:rPr>
              <w:rFonts w:hint="eastAsia"/>
            </w:rPr>
            <w:fldChar w:fldCharType="end"/>
          </w:r>
          <w:r>
            <w:rPr>
              <w:rFonts w:hint="eastAsia"/>
            </w:rPr>
            <w:fldChar w:fldCharType="end"/>
          </w:r>
        </w:p>
        <w:p w14:paraId="74169945">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"_Toc193061612" </w:instrText>
          </w:r>
          <w:r>
            <w:fldChar w:fldCharType="separate"/>
          </w:r>
          <w:r>
            <w:rPr>
              <w:rStyle w:val="27"/>
              <w:rFonts w:hint="eastAsia"/>
            </w:rPr>
            <w:t>4.2.3 人才计划</w:t>
          </w:r>
          <w:r>
            <w:rPr>
              <w:rFonts w:hint="eastAsia"/>
            </w:rPr>
            <w:tab/>
          </w:r>
          <w:r>
            <w:rPr>
              <w:rFonts w:hint="eastAsia"/>
            </w:rPr>
            <w:fldChar w:fldCharType="begin"/>
          </w:r>
          <w:r>
            <w:rPr>
              <w:rFonts w:hint="eastAsia"/>
            </w:rPr>
            <w:instrText xml:space="preserve"> </w:instrText>
          </w:r>
          <w:r>
            <w:instrText xml:space="preserve">PAGEREF _Toc193061612 \h</w:instrText>
          </w:r>
          <w:r>
            <w:rPr>
              <w:rFonts w:hint="eastAsia"/>
            </w:rPr>
            <w:instrText xml:space="preserve"> </w:instrText>
          </w:r>
          <w:r>
            <w:rPr>
              <w:rFonts w:hint="eastAsia"/>
            </w:rPr>
            <w:fldChar w:fldCharType="separate"/>
          </w:r>
          <w:r>
            <w:t>58</w:t>
          </w:r>
          <w:r>
            <w:rPr>
              <w:rFonts w:hint="eastAsia"/>
            </w:rPr>
            <w:fldChar w:fldCharType="end"/>
          </w:r>
          <w:r>
            <w:rPr>
              <w:rFonts w:hint="eastAsia"/>
            </w:rPr>
            <w:fldChar w:fldCharType="end"/>
          </w:r>
        </w:p>
        <w:p w14:paraId="2202F27D">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"_Toc193061613" </w:instrText>
          </w:r>
          <w:r>
            <w:fldChar w:fldCharType="separate"/>
          </w:r>
          <w:r>
            <w:rPr>
              <w:rStyle w:val="27"/>
              <w:rFonts w:hint="eastAsia"/>
            </w:rPr>
            <w:t>第 5 章 战略分析</w:t>
          </w:r>
          <w:r>
            <w:rPr>
              <w:rFonts w:hint="eastAsia"/>
            </w:rPr>
            <w:tab/>
          </w:r>
          <w:r>
            <w:rPr>
              <w:rFonts w:hint="eastAsia"/>
            </w:rPr>
            <w:fldChar w:fldCharType="begin"/>
          </w:r>
          <w:r>
            <w:rPr>
              <w:rFonts w:hint="eastAsia"/>
            </w:rPr>
            <w:instrText xml:space="preserve"> </w:instrText>
          </w:r>
          <w:r>
            <w:instrText xml:space="preserve">PAGEREF _Toc193061613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661D7A27">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"_Toc193061614" </w:instrText>
          </w:r>
          <w:r>
            <w:fldChar w:fldCharType="separate"/>
          </w:r>
          <w:r>
            <w:rPr>
              <w:rStyle w:val="27"/>
              <w:rFonts w:hint="eastAsia"/>
            </w:rPr>
            <w:t>5.1 战略环境分析</w:t>
          </w:r>
          <w:r>
            <w:rPr>
              <w:rFonts w:hint="eastAsia"/>
            </w:rPr>
            <w:tab/>
          </w:r>
          <w:r>
            <w:rPr>
              <w:rFonts w:hint="eastAsia"/>
            </w:rPr>
            <w:fldChar w:fldCharType="begin"/>
          </w:r>
          <w:r>
            <w:rPr>
              <w:rFonts w:hint="eastAsia"/>
            </w:rPr>
            <w:instrText xml:space="preserve"> </w:instrText>
          </w:r>
          <w:r>
            <w:instrText xml:space="preserve">PAGEREF _Toc193061614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13E414B8">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"_Toc193061615" </w:instrText>
          </w:r>
          <w:r>
            <w:fldChar w:fldCharType="separate"/>
          </w:r>
          <w:r>
            <w:rPr>
              <w:rStyle w:val="27"/>
              <w:rFonts w:hint="eastAsia"/>
            </w:rPr>
            <w:t>5.1.1 外部环境分析：PEST模型深化分析</w:t>
          </w:r>
          <w:r>
            <w:rPr>
              <w:rFonts w:hint="eastAsia"/>
            </w:rPr>
            <w:tab/>
          </w:r>
          <w:r>
            <w:rPr>
              <w:rFonts w:hint="eastAsia"/>
            </w:rPr>
            <w:fldChar w:fldCharType="begin"/>
          </w:r>
          <w:r>
            <w:rPr>
              <w:rFonts w:hint="eastAsia"/>
            </w:rPr>
            <w:instrText xml:space="preserve"> </w:instrText>
          </w:r>
          <w:r>
            <w:instrText xml:space="preserve">PAGEREF _Toc193061615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2FFB958F">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"_Toc193061616" </w:instrText>
          </w:r>
          <w:r>
            <w:fldChar w:fldCharType="separate"/>
          </w:r>
          <w:r>
            <w:rPr>
              <w:rStyle w:val="27"/>
              <w:rFonts w:hint="eastAsia"/>
            </w:rPr>
            <w:t>5.1.2 行业竞争分析：波特五力模型迭代</w:t>
          </w:r>
          <w:r>
            <w:rPr>
              <w:rFonts w:hint="eastAsia"/>
            </w:rPr>
            <w:tab/>
          </w:r>
          <w:r>
            <w:rPr>
              <w:rFonts w:hint="eastAsia"/>
            </w:rPr>
            <w:fldChar w:fldCharType="begin"/>
          </w:r>
          <w:r>
            <w:rPr>
              <w:rFonts w:hint="eastAsia"/>
            </w:rPr>
            <w:instrText xml:space="preserve"> </w:instrText>
          </w:r>
          <w:r>
            <w:instrText xml:space="preserve">PAGEREF _Toc193061616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61A56A0F">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"_Toc193061617" </w:instrText>
          </w:r>
          <w:r>
            <w:fldChar w:fldCharType="separate"/>
          </w:r>
          <w:r>
            <w:rPr>
              <w:rStyle w:val="27"/>
              <w:rFonts w:hint="eastAsia"/>
            </w:rPr>
            <w:t>5.2 资源禀赋分析</w:t>
          </w:r>
          <w:r>
            <w:rPr>
              <w:rFonts w:hint="eastAsia"/>
            </w:rPr>
            <w:tab/>
          </w:r>
          <w:r>
            <w:rPr>
              <w:rFonts w:hint="eastAsia"/>
            </w:rPr>
            <w:fldChar w:fldCharType="begin"/>
          </w:r>
          <w:r>
            <w:rPr>
              <w:rFonts w:hint="eastAsia"/>
            </w:rPr>
            <w:instrText xml:space="preserve"> </w:instrText>
          </w:r>
          <w:r>
            <w:instrText xml:space="preserve">PAGEREF _Toc193061617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21E2BCDC">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"_Toc193061618" </w:instrText>
          </w:r>
          <w:r>
            <w:fldChar w:fldCharType="separate"/>
          </w:r>
          <w:r>
            <w:rPr>
              <w:rStyle w:val="27"/>
              <w:rFonts w:hint="eastAsia"/>
            </w:rPr>
            <w:t>5.2.1 人才资源</w:t>
          </w:r>
          <w:r>
            <w:rPr>
              <w:rFonts w:hint="eastAsia"/>
            </w:rPr>
            <w:tab/>
          </w:r>
          <w:r>
            <w:rPr>
              <w:rFonts w:hint="eastAsia"/>
            </w:rPr>
            <w:fldChar w:fldCharType="begin"/>
          </w:r>
          <w:r>
            <w:rPr>
              <w:rFonts w:hint="eastAsia"/>
            </w:rPr>
            <w:instrText xml:space="preserve"> </w:instrText>
          </w:r>
          <w:r>
            <w:instrText xml:space="preserve">PAGEREF _Toc193061618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1273FD9F">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"_Toc193061619" </w:instrText>
          </w:r>
          <w:r>
            <w:fldChar w:fldCharType="separate"/>
          </w:r>
          <w:r>
            <w:rPr>
              <w:rStyle w:val="27"/>
              <w:rFonts w:hint="eastAsia"/>
            </w:rPr>
            <w:t>5.2.2 技术资源</w:t>
          </w:r>
          <w:r>
            <w:rPr>
              <w:rFonts w:hint="eastAsia"/>
            </w:rPr>
            <w:tab/>
          </w:r>
          <w:r>
            <w:rPr>
              <w:rFonts w:hint="eastAsia"/>
            </w:rPr>
            <w:fldChar w:fldCharType="begin"/>
          </w:r>
          <w:r>
            <w:rPr>
              <w:rFonts w:hint="eastAsia"/>
            </w:rPr>
            <w:instrText xml:space="preserve"> </w:instrText>
          </w:r>
          <w:r>
            <w:instrText xml:space="preserve">PAGEREF _Toc193061619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06D56AFF">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"_Toc193061620" </w:instrText>
          </w:r>
          <w:r>
            <w:fldChar w:fldCharType="separate"/>
          </w:r>
          <w:r>
            <w:rPr>
              <w:rStyle w:val="27"/>
              <w:rFonts w:hint="eastAsia"/>
            </w:rPr>
            <w:t>5.2.3 校园网络</w:t>
          </w:r>
          <w:r>
            <w:rPr>
              <w:rFonts w:hint="eastAsia"/>
            </w:rPr>
            <w:tab/>
          </w:r>
          <w:r>
            <w:rPr>
              <w:rFonts w:hint="eastAsia"/>
            </w:rPr>
            <w:fldChar w:fldCharType="begin"/>
          </w:r>
          <w:r>
            <w:rPr>
              <w:rFonts w:hint="eastAsia"/>
            </w:rPr>
            <w:instrText xml:space="preserve"> </w:instrText>
          </w:r>
          <w:r>
            <w:instrText xml:space="preserve">PAGEREF _Toc193061620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44766EE3">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"_Toc193061621" </w:instrText>
          </w:r>
          <w:r>
            <w:fldChar w:fldCharType="separate"/>
          </w:r>
          <w:r>
            <w:rPr>
              <w:rStyle w:val="27"/>
              <w:rFonts w:hint="eastAsia"/>
            </w:rPr>
            <w:t>5.2.4 技术矩阵</w:t>
          </w:r>
          <w:r>
            <w:rPr>
              <w:rFonts w:hint="eastAsia"/>
            </w:rPr>
            <w:tab/>
          </w:r>
          <w:r>
            <w:rPr>
              <w:rFonts w:hint="eastAsia"/>
            </w:rPr>
            <w:fldChar w:fldCharType="begin"/>
          </w:r>
          <w:r>
            <w:rPr>
              <w:rFonts w:hint="eastAsia"/>
            </w:rPr>
            <w:instrText xml:space="preserve"> </w:instrText>
          </w:r>
          <w:r>
            <w:instrText xml:space="preserve">PAGEREF _Toc193061621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0E88C16D">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"_Toc193061622" </w:instrText>
          </w:r>
          <w:r>
            <w:fldChar w:fldCharType="separate"/>
          </w:r>
          <w:r>
            <w:rPr>
              <w:rStyle w:val="27"/>
              <w:rFonts w:hint="eastAsia"/>
            </w:rPr>
            <w:t>5.3 战略阶段规划</w:t>
          </w:r>
          <w:r>
            <w:rPr>
              <w:rFonts w:hint="eastAsia"/>
            </w:rPr>
            <w:tab/>
          </w:r>
          <w:r>
            <w:rPr>
              <w:rFonts w:hint="eastAsia"/>
            </w:rPr>
            <w:fldChar w:fldCharType="begin"/>
          </w:r>
          <w:r>
            <w:rPr>
              <w:rFonts w:hint="eastAsia"/>
            </w:rPr>
            <w:instrText xml:space="preserve"> </w:instrText>
          </w:r>
          <w:r>
            <w:instrText xml:space="preserve">PAGEREF _Toc193061622 \h</w:instrText>
          </w:r>
          <w:r>
            <w:rPr>
              <w:rFonts w:hint="eastAsia"/>
            </w:rPr>
            <w:instrText xml:space="preserve"> </w:instrText>
          </w:r>
          <w:r>
            <w:rPr>
              <w:rFonts w:hint="eastAsia"/>
            </w:rPr>
            <w:fldChar w:fldCharType="separate"/>
          </w:r>
          <w:r>
            <w:t>62</w:t>
          </w:r>
          <w:r>
            <w:rPr>
              <w:rFonts w:hint="eastAsia"/>
            </w:rPr>
            <w:fldChar w:fldCharType="end"/>
          </w:r>
          <w:r>
            <w:rPr>
              <w:rFonts w:hint="eastAsia"/>
            </w:rPr>
            <w:fldChar w:fldCharType="end"/>
          </w:r>
        </w:p>
        <w:p w14:paraId="2F712699">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"_Toc193061623" </w:instrText>
          </w:r>
          <w:r>
            <w:fldChar w:fldCharType="separate"/>
          </w:r>
          <w:r>
            <w:rPr>
              <w:rStyle w:val="27"/>
              <w:rFonts w:hint="eastAsia"/>
            </w:rPr>
            <w:t>5.4 战略实施保障</w:t>
          </w:r>
          <w:r>
            <w:rPr>
              <w:rFonts w:hint="eastAsia"/>
            </w:rPr>
            <w:tab/>
          </w:r>
          <w:r>
            <w:rPr>
              <w:rFonts w:hint="eastAsia"/>
            </w:rPr>
            <w:fldChar w:fldCharType="begin"/>
          </w:r>
          <w:r>
            <w:rPr>
              <w:rFonts w:hint="eastAsia"/>
            </w:rPr>
            <w:instrText xml:space="preserve"> </w:instrText>
          </w:r>
          <w:r>
            <w:instrText xml:space="preserve">PAGEREF _Toc193061623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22E297AC">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"_Toc193061624" </w:instrText>
          </w:r>
          <w:r>
            <w:fldChar w:fldCharType="separate"/>
          </w:r>
          <w:r>
            <w:rPr>
              <w:rStyle w:val="27"/>
              <w:rFonts w:hint="eastAsia"/>
            </w:rPr>
            <w:t>5.4.1 资源协同机制</w:t>
          </w:r>
          <w:r>
            <w:rPr>
              <w:rFonts w:hint="eastAsia"/>
            </w:rPr>
            <w:tab/>
          </w:r>
          <w:r>
            <w:rPr>
              <w:rFonts w:hint="eastAsia"/>
            </w:rPr>
            <w:fldChar w:fldCharType="begin"/>
          </w:r>
          <w:r>
            <w:rPr>
              <w:rFonts w:hint="eastAsia"/>
            </w:rPr>
            <w:instrText xml:space="preserve"> </w:instrText>
          </w:r>
          <w:r>
            <w:instrText xml:space="preserve">PAGEREF _Toc193061624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69E15E06">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"_Toc193061625" </w:instrText>
          </w:r>
          <w:r>
            <w:fldChar w:fldCharType="separate"/>
          </w:r>
          <w:r>
            <w:rPr>
              <w:rStyle w:val="27"/>
              <w:rFonts w:hint="eastAsia"/>
            </w:rPr>
            <w:t>5.4.2 风险控制体系</w:t>
          </w:r>
          <w:r>
            <w:rPr>
              <w:rFonts w:hint="eastAsia"/>
            </w:rPr>
            <w:tab/>
          </w:r>
          <w:r>
            <w:rPr>
              <w:rFonts w:hint="eastAsia"/>
            </w:rPr>
            <w:fldChar w:fldCharType="begin"/>
          </w:r>
          <w:r>
            <w:rPr>
              <w:rFonts w:hint="eastAsia"/>
            </w:rPr>
            <w:instrText xml:space="preserve"> </w:instrText>
          </w:r>
          <w:r>
            <w:instrText xml:space="preserve">PAGEREF _Toc193061625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05E10365">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"_Toc193061626" </w:instrText>
          </w:r>
          <w:r>
            <w:fldChar w:fldCharType="separate"/>
          </w:r>
          <w:r>
            <w:rPr>
              <w:rStyle w:val="27"/>
              <w:rFonts w:hint="eastAsia"/>
            </w:rPr>
            <w:t>第 6 章 营销策略</w:t>
          </w:r>
          <w:r>
            <w:rPr>
              <w:rFonts w:hint="eastAsia"/>
            </w:rPr>
            <w:tab/>
          </w:r>
          <w:r>
            <w:rPr>
              <w:rFonts w:hint="eastAsia"/>
            </w:rPr>
            <w:fldChar w:fldCharType="begin"/>
          </w:r>
          <w:r>
            <w:rPr>
              <w:rFonts w:hint="eastAsia"/>
            </w:rPr>
            <w:instrText xml:space="preserve"> </w:instrText>
          </w:r>
          <w:r>
            <w:instrText xml:space="preserve">PAGEREF _Toc193061626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244BECCB">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"_Toc193061627" </w:instrText>
          </w:r>
          <w:r>
            <w:fldChar w:fldCharType="separate"/>
          </w:r>
          <w:r>
            <w:rPr>
              <w:rStyle w:val="27"/>
              <w:rFonts w:hint="eastAsia"/>
            </w:rPr>
            <w:t>6.1 网络宣传策略</w:t>
          </w:r>
          <w:r>
            <w:rPr>
              <w:rFonts w:hint="eastAsia"/>
            </w:rPr>
            <w:tab/>
          </w:r>
          <w:r>
            <w:rPr>
              <w:rFonts w:hint="eastAsia"/>
            </w:rPr>
            <w:fldChar w:fldCharType="begin"/>
          </w:r>
          <w:r>
            <w:rPr>
              <w:rFonts w:hint="eastAsia"/>
            </w:rPr>
            <w:instrText xml:space="preserve"> </w:instrText>
          </w:r>
          <w:r>
            <w:instrText xml:space="preserve">PAGEREF _Toc193061627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0FC7FCF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"_Toc193061628" </w:instrText>
          </w:r>
          <w:r>
            <w:fldChar w:fldCharType="separate"/>
          </w:r>
          <w:r>
            <w:rPr>
              <w:rStyle w:val="27"/>
              <w:rFonts w:hint="eastAsia"/>
            </w:rPr>
            <w:t>6.1.1 淘宝、天猫商品直营</w:t>
          </w:r>
          <w:r>
            <w:rPr>
              <w:rFonts w:hint="eastAsia"/>
            </w:rPr>
            <w:tab/>
          </w:r>
          <w:r>
            <w:rPr>
              <w:rFonts w:hint="eastAsia"/>
            </w:rPr>
            <w:fldChar w:fldCharType="begin"/>
          </w:r>
          <w:r>
            <w:rPr>
              <w:rFonts w:hint="eastAsia"/>
            </w:rPr>
            <w:instrText xml:space="preserve"> </w:instrText>
          </w:r>
          <w:r>
            <w:instrText xml:space="preserve">PAGEREF _Toc193061628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063F713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"_Toc193061629" </w:instrText>
          </w:r>
          <w:r>
            <w:fldChar w:fldCharType="separate"/>
          </w:r>
          <w:r>
            <w:rPr>
              <w:rStyle w:val="27"/>
              <w:rFonts w:hint="eastAsia"/>
            </w:rPr>
            <w:t>6.1.2 ToB平台直播运营方案</w:t>
          </w:r>
          <w:r>
            <w:rPr>
              <w:rFonts w:hint="eastAsia"/>
            </w:rPr>
            <w:tab/>
          </w:r>
          <w:r>
            <w:rPr>
              <w:rFonts w:hint="eastAsia"/>
            </w:rPr>
            <w:fldChar w:fldCharType="begin"/>
          </w:r>
          <w:r>
            <w:rPr>
              <w:rFonts w:hint="eastAsia"/>
            </w:rPr>
            <w:instrText xml:space="preserve"> </w:instrText>
          </w:r>
          <w:r>
            <w:instrText xml:space="preserve">PAGEREF _Toc193061629 \h</w:instrText>
          </w:r>
          <w:r>
            <w:rPr>
              <w:rFonts w:hint="eastAsia"/>
            </w:rPr>
            <w:instrText xml:space="preserve"> </w:instrText>
          </w:r>
          <w:r>
            <w:rPr>
              <w:rFonts w:hint="eastAsia"/>
            </w:rPr>
            <w:fldChar w:fldCharType="separate"/>
          </w:r>
          <w:r>
            <w:t>65</w:t>
          </w:r>
          <w:r>
            <w:rPr>
              <w:rFonts w:hint="eastAsia"/>
            </w:rPr>
            <w:fldChar w:fldCharType="end"/>
          </w:r>
          <w:r>
            <w:rPr>
              <w:rFonts w:hint="eastAsia"/>
            </w:rPr>
            <w:fldChar w:fldCharType="end"/>
          </w:r>
        </w:p>
        <w:p w14:paraId="4AE5E46D">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"_Toc193061630" </w:instrText>
          </w:r>
          <w:r>
            <w:fldChar w:fldCharType="separate"/>
          </w:r>
          <w:r>
            <w:rPr>
              <w:rStyle w:val="27"/>
              <w:rFonts w:hint="eastAsia"/>
            </w:rPr>
            <w:t>6.2 渠道宣传策略</w:t>
          </w:r>
          <w:r>
            <w:rPr>
              <w:rFonts w:hint="eastAsia"/>
            </w:rPr>
            <w:tab/>
          </w:r>
          <w:r>
            <w:rPr>
              <w:rFonts w:hint="eastAsia"/>
            </w:rPr>
            <w:fldChar w:fldCharType="begin"/>
          </w:r>
          <w:r>
            <w:rPr>
              <w:rFonts w:hint="eastAsia"/>
            </w:rPr>
            <w:instrText xml:space="preserve"> </w:instrText>
          </w:r>
          <w:r>
            <w:instrText xml:space="preserve">PAGEREF _Toc193061630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707906F5">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"_Toc193061631" </w:instrText>
          </w:r>
          <w:r>
            <w:fldChar w:fldCharType="separate"/>
          </w:r>
          <w:r>
            <w:rPr>
              <w:rStyle w:val="27"/>
              <w:rFonts w:hint="eastAsia"/>
            </w:rPr>
            <w:t>6.2.1 建立客户关系管理系统</w:t>
          </w:r>
          <w:r>
            <w:rPr>
              <w:rFonts w:hint="eastAsia"/>
            </w:rPr>
            <w:tab/>
          </w:r>
          <w:r>
            <w:rPr>
              <w:rFonts w:hint="eastAsia"/>
            </w:rPr>
            <w:fldChar w:fldCharType="begin"/>
          </w:r>
          <w:r>
            <w:rPr>
              <w:rFonts w:hint="eastAsia"/>
            </w:rPr>
            <w:instrText xml:space="preserve"> </w:instrText>
          </w:r>
          <w:r>
            <w:instrText xml:space="preserve">PAGEREF _Toc193061631 \h</w:instrText>
          </w:r>
          <w:r>
            <w:rPr>
              <w:rFonts w:hint="eastAsia"/>
            </w:rPr>
            <w:instrText xml:space="preserve"> </w:instrText>
          </w:r>
          <w:r>
            <w:rPr>
              <w:rFonts w:hint="eastAsia"/>
            </w:rPr>
            <w:fldChar w:fldCharType="separate"/>
          </w:r>
          <w:r>
            <w:t>66</w:t>
          </w:r>
          <w:r>
            <w:rPr>
              <w:rFonts w:hint="eastAsia"/>
            </w:rPr>
            <w:fldChar w:fldCharType="end"/>
          </w:r>
          <w:r>
            <w:rPr>
              <w:rFonts w:hint="eastAsia"/>
            </w:rPr>
            <w:fldChar w:fldCharType="end"/>
          </w:r>
        </w:p>
        <w:p w14:paraId="6E0CCB47">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"_Toc193061632" </w:instrText>
          </w:r>
          <w:r>
            <w:fldChar w:fldCharType="separate"/>
          </w:r>
          <w:r>
            <w:rPr>
              <w:rStyle w:val="27"/>
              <w:rFonts w:hint="eastAsia"/>
            </w:rPr>
            <w:t>6.2.2 建立关系型渠道</w:t>
          </w:r>
          <w:r>
            <w:rPr>
              <w:rFonts w:hint="eastAsia"/>
            </w:rPr>
            <w:tab/>
          </w:r>
          <w:r>
            <w:rPr>
              <w:rFonts w:hint="eastAsia"/>
            </w:rPr>
            <w:fldChar w:fldCharType="begin"/>
          </w:r>
          <w:r>
            <w:rPr>
              <w:rFonts w:hint="eastAsia"/>
            </w:rPr>
            <w:instrText xml:space="preserve"> </w:instrText>
          </w:r>
          <w:r>
            <w:instrText xml:space="preserve">PAGEREF _Toc193061632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7BDF60BE">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"_Toc193061633" </w:instrText>
          </w:r>
          <w:r>
            <w:fldChar w:fldCharType="separate"/>
          </w:r>
          <w:r>
            <w:rPr>
              <w:rStyle w:val="27"/>
              <w:rFonts w:hint="eastAsia"/>
            </w:rPr>
            <w:t>6.2.3 交易会和展览会</w:t>
          </w:r>
          <w:r>
            <w:rPr>
              <w:rFonts w:hint="eastAsia"/>
            </w:rPr>
            <w:tab/>
          </w:r>
          <w:r>
            <w:rPr>
              <w:rFonts w:hint="eastAsia"/>
            </w:rPr>
            <w:fldChar w:fldCharType="begin"/>
          </w:r>
          <w:r>
            <w:rPr>
              <w:rFonts w:hint="eastAsia"/>
            </w:rPr>
            <w:instrText xml:space="preserve"> </w:instrText>
          </w:r>
          <w:r>
            <w:instrText xml:space="preserve">PAGEREF _Toc193061633 \h</w:instrText>
          </w:r>
          <w:r>
            <w:rPr>
              <w:rFonts w:hint="eastAsia"/>
            </w:rPr>
            <w:instrText xml:space="preserve"> </w:instrText>
          </w:r>
          <w:r>
            <w:rPr>
              <w:rFonts w:hint="eastAsia"/>
            </w:rPr>
            <w:fldChar w:fldCharType="separate"/>
          </w:r>
          <w:r>
            <w:t>67</w:t>
          </w:r>
          <w:r>
            <w:rPr>
              <w:rFonts w:hint="eastAsia"/>
            </w:rPr>
            <w:fldChar w:fldCharType="end"/>
          </w:r>
          <w:r>
            <w:rPr>
              <w:rFonts w:hint="eastAsia"/>
            </w:rPr>
            <w:fldChar w:fldCharType="end"/>
          </w:r>
        </w:p>
        <w:p w14:paraId="438F6643">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"_Toc193061634" </w:instrText>
          </w:r>
          <w:r>
            <w:fldChar w:fldCharType="separate"/>
          </w:r>
          <w:r>
            <w:rPr>
              <w:rStyle w:val="27"/>
              <w:rFonts w:hint="eastAsia"/>
            </w:rPr>
            <w:t>6.3 高校宣传策略</w:t>
          </w:r>
          <w:r>
            <w:rPr>
              <w:rFonts w:hint="eastAsia"/>
            </w:rPr>
            <w:tab/>
          </w:r>
          <w:r>
            <w:rPr>
              <w:rFonts w:hint="eastAsia"/>
            </w:rPr>
            <w:fldChar w:fldCharType="begin"/>
          </w:r>
          <w:r>
            <w:rPr>
              <w:rFonts w:hint="eastAsia"/>
            </w:rPr>
            <w:instrText xml:space="preserve"> </w:instrText>
          </w:r>
          <w:r>
            <w:instrText xml:space="preserve">PAGEREF _Toc193061634 \h</w:instrText>
          </w:r>
          <w:r>
            <w:rPr>
              <w:rFonts w:hint="eastAsia"/>
            </w:rPr>
            <w:instrText xml:space="preserve"> </w:instrText>
          </w:r>
          <w:r>
            <w:rPr>
              <w:rFonts w:hint="eastAsia"/>
            </w:rPr>
            <w:fldChar w:fldCharType="separate"/>
          </w:r>
          <w:r>
            <w:t>68</w:t>
          </w:r>
          <w:r>
            <w:rPr>
              <w:rFonts w:hint="eastAsia"/>
            </w:rPr>
            <w:fldChar w:fldCharType="end"/>
          </w:r>
          <w:r>
            <w:rPr>
              <w:rFonts w:hint="eastAsia"/>
            </w:rPr>
            <w:fldChar w:fldCharType="end"/>
          </w:r>
        </w:p>
        <w:p w14:paraId="6F530150">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"_Toc193061635" </w:instrText>
          </w:r>
          <w:r>
            <w:fldChar w:fldCharType="separate"/>
          </w:r>
          <w:r>
            <w:rPr>
              <w:rStyle w:val="27"/>
              <w:rFonts w:hint="eastAsia"/>
            </w:rPr>
            <w:t>6.4 客户池会员营销策略</w:t>
          </w:r>
          <w:r>
            <w:rPr>
              <w:rFonts w:hint="eastAsia"/>
            </w:rPr>
            <w:tab/>
          </w:r>
          <w:r>
            <w:rPr>
              <w:rFonts w:hint="eastAsia"/>
            </w:rPr>
            <w:fldChar w:fldCharType="begin"/>
          </w:r>
          <w:r>
            <w:rPr>
              <w:rFonts w:hint="eastAsia"/>
            </w:rPr>
            <w:instrText xml:space="preserve"> </w:instrText>
          </w:r>
          <w:r>
            <w:instrText xml:space="preserve">PAGEREF _Toc193061635 \h</w:instrText>
          </w:r>
          <w:r>
            <w:rPr>
              <w:rFonts w:hint="eastAsia"/>
            </w:rPr>
            <w:instrText xml:space="preserve"> </w:instrText>
          </w:r>
          <w:r>
            <w:rPr>
              <w:rFonts w:hint="eastAsia"/>
            </w:rPr>
            <w:fldChar w:fldCharType="separate"/>
          </w:r>
          <w:r>
            <w:t>69</w:t>
          </w:r>
          <w:r>
            <w:rPr>
              <w:rFonts w:hint="eastAsia"/>
            </w:rPr>
            <w:fldChar w:fldCharType="end"/>
          </w:r>
          <w:r>
            <w:rPr>
              <w:rFonts w:hint="eastAsia"/>
            </w:rPr>
            <w:fldChar w:fldCharType="end"/>
          </w:r>
        </w:p>
        <w:p w14:paraId="5E664642">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"_Toc193061636" </w:instrText>
          </w:r>
          <w:r>
            <w:fldChar w:fldCharType="separate"/>
          </w:r>
          <w:r>
            <w:rPr>
              <w:rStyle w:val="27"/>
              <w:rFonts w:hint="eastAsia"/>
            </w:rPr>
            <w:t>第 7 章 盈利模式</w:t>
          </w:r>
          <w:r>
            <w:rPr>
              <w:rFonts w:hint="eastAsia"/>
            </w:rPr>
            <w:tab/>
          </w:r>
          <w:r>
            <w:rPr>
              <w:rFonts w:hint="eastAsia"/>
            </w:rPr>
            <w:fldChar w:fldCharType="begin"/>
          </w:r>
          <w:r>
            <w:rPr>
              <w:rFonts w:hint="eastAsia"/>
            </w:rPr>
            <w:instrText xml:space="preserve"> </w:instrText>
          </w:r>
          <w:r>
            <w:instrText xml:space="preserve">PAGEREF _Toc193061636 \h</w:instrText>
          </w:r>
          <w:r>
            <w:rPr>
              <w:rFonts w:hint="eastAsia"/>
            </w:rPr>
            <w:instrText xml:space="preserve"> </w:instrText>
          </w:r>
          <w:r>
            <w:rPr>
              <w:rFonts w:hint="eastAsia"/>
            </w:rPr>
            <w:fldChar w:fldCharType="separate"/>
          </w:r>
          <w:r>
            <w:t>71</w:t>
          </w:r>
          <w:r>
            <w:rPr>
              <w:rFonts w:hint="eastAsia"/>
            </w:rPr>
            <w:fldChar w:fldCharType="end"/>
          </w:r>
          <w:r>
            <w:rPr>
              <w:rFonts w:hint="eastAsia"/>
            </w:rPr>
            <w:fldChar w:fldCharType="end"/>
          </w:r>
        </w:p>
        <w:p w14:paraId="14A236E8">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"_Toc193061637" </w:instrText>
          </w:r>
          <w:r>
            <w:fldChar w:fldCharType="separate"/>
          </w:r>
          <w:r>
            <w:rPr>
              <w:rStyle w:val="27"/>
              <w:rFonts w:hint="eastAsia"/>
            </w:rPr>
            <w:t>7.1 成本控制</w:t>
          </w:r>
          <w:r>
            <w:rPr>
              <w:rFonts w:hint="eastAsia"/>
            </w:rPr>
            <w:tab/>
          </w:r>
          <w:r>
            <w:rPr>
              <w:rFonts w:hint="eastAsia"/>
            </w:rPr>
            <w:fldChar w:fldCharType="begin"/>
          </w:r>
          <w:r>
            <w:rPr>
              <w:rFonts w:hint="eastAsia"/>
            </w:rPr>
            <w:instrText xml:space="preserve"> </w:instrText>
          </w:r>
          <w:r>
            <w:instrText xml:space="preserve">PAGEREF _Toc193061637 \h</w:instrText>
          </w:r>
          <w:r>
            <w:rPr>
              <w:rFonts w:hint="eastAsia"/>
            </w:rPr>
            <w:instrText xml:space="preserve"> </w:instrText>
          </w:r>
          <w:r>
            <w:rPr>
              <w:rFonts w:hint="eastAsia"/>
            </w:rPr>
            <w:fldChar w:fldCharType="separate"/>
          </w:r>
          <w:r>
            <w:t>71</w:t>
          </w:r>
          <w:r>
            <w:rPr>
              <w:rFonts w:hint="eastAsia"/>
            </w:rPr>
            <w:fldChar w:fldCharType="end"/>
          </w:r>
          <w:r>
            <w:rPr>
              <w:rFonts w:hint="eastAsia"/>
            </w:rPr>
            <w:fldChar w:fldCharType="end"/>
          </w:r>
        </w:p>
        <w:p w14:paraId="2E212F75">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"_Toc193061638" </w:instrText>
          </w:r>
          <w:r>
            <w:fldChar w:fldCharType="separate"/>
          </w:r>
          <w:r>
            <w:rPr>
              <w:rStyle w:val="27"/>
              <w:rFonts w:hint="eastAsia"/>
            </w:rPr>
            <w:t>7.1.1 人力成本</w:t>
          </w:r>
          <w:r>
            <w:rPr>
              <w:rFonts w:hint="eastAsia"/>
            </w:rPr>
            <w:tab/>
          </w:r>
          <w:r>
            <w:rPr>
              <w:rFonts w:hint="eastAsia"/>
            </w:rPr>
            <w:fldChar w:fldCharType="begin"/>
          </w:r>
          <w:r>
            <w:rPr>
              <w:rFonts w:hint="eastAsia"/>
            </w:rPr>
            <w:instrText xml:space="preserve"> </w:instrText>
          </w:r>
          <w:r>
            <w:instrText xml:space="preserve">PAGEREF _Toc193061638 \h</w:instrText>
          </w:r>
          <w:r>
            <w:rPr>
              <w:rFonts w:hint="eastAsia"/>
            </w:rPr>
            <w:instrText xml:space="preserve"> </w:instrText>
          </w:r>
          <w:r>
            <w:rPr>
              <w:rFonts w:hint="eastAsia"/>
            </w:rPr>
            <w:fldChar w:fldCharType="separate"/>
          </w:r>
          <w:r>
            <w:t>71</w:t>
          </w:r>
          <w:r>
            <w:rPr>
              <w:rFonts w:hint="eastAsia"/>
            </w:rPr>
            <w:fldChar w:fldCharType="end"/>
          </w:r>
          <w:r>
            <w:rPr>
              <w:rFonts w:hint="eastAsia"/>
            </w:rPr>
            <w:fldChar w:fldCharType="end"/>
          </w:r>
        </w:p>
        <w:p w14:paraId="4A2678C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"_Toc193061639" </w:instrText>
          </w:r>
          <w:r>
            <w:fldChar w:fldCharType="separate"/>
          </w:r>
          <w:r>
            <w:rPr>
              <w:rStyle w:val="27"/>
              <w:rFonts w:hint="eastAsia"/>
            </w:rPr>
            <w:t>7.1.2 技术成本</w:t>
          </w:r>
          <w:r>
            <w:rPr>
              <w:rFonts w:hint="eastAsia"/>
            </w:rPr>
            <w:tab/>
          </w:r>
          <w:r>
            <w:rPr>
              <w:rFonts w:hint="eastAsia"/>
            </w:rPr>
            <w:fldChar w:fldCharType="begin"/>
          </w:r>
          <w:r>
            <w:rPr>
              <w:rFonts w:hint="eastAsia"/>
            </w:rPr>
            <w:instrText xml:space="preserve"> </w:instrText>
          </w:r>
          <w:r>
            <w:instrText xml:space="preserve">PAGEREF _Toc193061639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14:paraId="40F4BCB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"_Toc193061640" </w:instrText>
          </w:r>
          <w:r>
            <w:fldChar w:fldCharType="separate"/>
          </w:r>
          <w:r>
            <w:rPr>
              <w:rStyle w:val="27"/>
              <w:rFonts w:hint="eastAsia"/>
            </w:rPr>
            <w:t>7.1.3 营销成本</w:t>
          </w:r>
          <w:r>
            <w:rPr>
              <w:rFonts w:hint="eastAsia"/>
            </w:rPr>
            <w:tab/>
          </w:r>
          <w:r>
            <w:rPr>
              <w:rFonts w:hint="eastAsia"/>
            </w:rPr>
            <w:fldChar w:fldCharType="begin"/>
          </w:r>
          <w:r>
            <w:rPr>
              <w:rFonts w:hint="eastAsia"/>
            </w:rPr>
            <w:instrText xml:space="preserve"> </w:instrText>
          </w:r>
          <w:r>
            <w:instrText xml:space="preserve">PAGEREF _Toc193061640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14:paraId="07F7ADF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"_Toc193061641" </w:instrText>
          </w:r>
          <w:r>
            <w:fldChar w:fldCharType="separate"/>
          </w:r>
          <w:r>
            <w:rPr>
              <w:rStyle w:val="27"/>
              <w:rFonts w:hint="eastAsia"/>
            </w:rPr>
            <w:t>7.1.4 运营成本</w:t>
          </w:r>
          <w:r>
            <w:rPr>
              <w:rFonts w:hint="eastAsia"/>
            </w:rPr>
            <w:tab/>
          </w:r>
          <w:r>
            <w:rPr>
              <w:rFonts w:hint="eastAsia"/>
            </w:rPr>
            <w:fldChar w:fldCharType="begin"/>
          </w:r>
          <w:r>
            <w:rPr>
              <w:rFonts w:hint="eastAsia"/>
            </w:rPr>
            <w:instrText xml:space="preserve"> </w:instrText>
          </w:r>
          <w:r>
            <w:instrText xml:space="preserve">PAGEREF _Toc193061641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14:paraId="43D8AFA5">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"_Toc193061642" </w:instrText>
          </w:r>
          <w:r>
            <w:fldChar w:fldCharType="separate"/>
          </w:r>
          <w:r>
            <w:rPr>
              <w:rStyle w:val="27"/>
              <w:rFonts w:hint="eastAsia"/>
            </w:rPr>
            <w:t>7.2 盈利方式</w:t>
          </w:r>
          <w:r>
            <w:rPr>
              <w:rFonts w:hint="eastAsia"/>
            </w:rPr>
            <w:tab/>
          </w:r>
          <w:r>
            <w:rPr>
              <w:rFonts w:hint="eastAsia"/>
            </w:rPr>
            <w:fldChar w:fldCharType="begin"/>
          </w:r>
          <w:r>
            <w:rPr>
              <w:rFonts w:hint="eastAsia"/>
            </w:rPr>
            <w:instrText xml:space="preserve"> </w:instrText>
          </w:r>
          <w:r>
            <w:instrText xml:space="preserve">PAGEREF _Toc193061642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14:paraId="6AD73683">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"_Toc193061643" </w:instrText>
          </w:r>
          <w:r>
            <w:fldChar w:fldCharType="separate"/>
          </w:r>
          <w:r>
            <w:rPr>
              <w:rStyle w:val="27"/>
              <w:rFonts w:hint="eastAsia"/>
            </w:rPr>
            <w:t>7.2.1 基础服务收入：项目核心收入来源</w:t>
          </w:r>
          <w:r>
            <w:rPr>
              <w:rFonts w:hint="eastAsia"/>
            </w:rPr>
            <w:tab/>
          </w:r>
          <w:r>
            <w:rPr>
              <w:rFonts w:hint="eastAsia"/>
            </w:rPr>
            <w:fldChar w:fldCharType="begin"/>
          </w:r>
          <w:r>
            <w:rPr>
              <w:rFonts w:hint="eastAsia"/>
            </w:rPr>
            <w:instrText xml:space="preserve"> </w:instrText>
          </w:r>
          <w:r>
            <w:instrText xml:space="preserve">PAGEREF _Toc193061643 \h</w:instrText>
          </w:r>
          <w:r>
            <w:rPr>
              <w:rFonts w:hint="eastAsia"/>
            </w:rPr>
            <w:instrText xml:space="preserve"> </w:instrText>
          </w:r>
          <w:r>
            <w:rPr>
              <w:rFonts w:hint="eastAsia"/>
            </w:rPr>
            <w:fldChar w:fldCharType="separate"/>
          </w:r>
          <w:r>
            <w:t>72</w:t>
          </w:r>
          <w:r>
            <w:rPr>
              <w:rFonts w:hint="eastAsia"/>
            </w:rPr>
            <w:fldChar w:fldCharType="end"/>
          </w:r>
          <w:r>
            <w:rPr>
              <w:rFonts w:hint="eastAsia"/>
            </w:rPr>
            <w:fldChar w:fldCharType="end"/>
          </w:r>
        </w:p>
        <w:p w14:paraId="5D533D2B">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"_Toc193061644" </w:instrText>
          </w:r>
          <w:r>
            <w:fldChar w:fldCharType="separate"/>
          </w:r>
          <w:r>
            <w:rPr>
              <w:rStyle w:val="27"/>
              <w:rFonts w:hint="eastAsia"/>
            </w:rPr>
            <w:t>7.3 不同时期的盈利模式</w:t>
          </w:r>
          <w:r>
            <w:rPr>
              <w:rFonts w:hint="eastAsia"/>
            </w:rPr>
            <w:tab/>
          </w:r>
          <w:r>
            <w:rPr>
              <w:rFonts w:hint="eastAsia"/>
            </w:rPr>
            <w:fldChar w:fldCharType="begin"/>
          </w:r>
          <w:r>
            <w:rPr>
              <w:rFonts w:hint="eastAsia"/>
            </w:rPr>
            <w:instrText xml:space="preserve"> </w:instrText>
          </w:r>
          <w:r>
            <w:instrText xml:space="preserve">PAGEREF _Toc193061644 \h</w:instrText>
          </w:r>
          <w:r>
            <w:rPr>
              <w:rFonts w:hint="eastAsia"/>
            </w:rPr>
            <w:instrText xml:space="preserve"> </w:instrText>
          </w:r>
          <w:r>
            <w:rPr>
              <w:rFonts w:hint="eastAsia"/>
            </w:rPr>
            <w:fldChar w:fldCharType="separate"/>
          </w:r>
          <w:r>
            <w:t>74</w:t>
          </w:r>
          <w:r>
            <w:rPr>
              <w:rFonts w:hint="eastAsia"/>
            </w:rPr>
            <w:fldChar w:fldCharType="end"/>
          </w:r>
          <w:r>
            <w:rPr>
              <w:rFonts w:hint="eastAsia"/>
            </w:rPr>
            <w:fldChar w:fldCharType="end"/>
          </w:r>
        </w:p>
        <w:p w14:paraId="5D5E84F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"_Toc193061645" </w:instrText>
          </w:r>
          <w:r>
            <w:fldChar w:fldCharType="separate"/>
          </w:r>
          <w:r>
            <w:rPr>
              <w:rStyle w:val="27"/>
              <w:rFonts w:hint="eastAsia"/>
            </w:rPr>
            <w:t>7.3.1 初创期</w:t>
          </w:r>
          <w:r>
            <w:rPr>
              <w:rFonts w:hint="eastAsia"/>
            </w:rPr>
            <w:tab/>
          </w:r>
          <w:r>
            <w:rPr>
              <w:rFonts w:hint="eastAsia"/>
            </w:rPr>
            <w:fldChar w:fldCharType="begin"/>
          </w:r>
          <w:r>
            <w:rPr>
              <w:rFonts w:hint="eastAsia"/>
            </w:rPr>
            <w:instrText xml:space="preserve"> </w:instrText>
          </w:r>
          <w:r>
            <w:instrText xml:space="preserve">PAGEREF _Toc193061645 \h</w:instrText>
          </w:r>
          <w:r>
            <w:rPr>
              <w:rFonts w:hint="eastAsia"/>
            </w:rPr>
            <w:instrText xml:space="preserve"> </w:instrText>
          </w:r>
          <w:r>
            <w:rPr>
              <w:rFonts w:hint="eastAsia"/>
            </w:rPr>
            <w:fldChar w:fldCharType="separate"/>
          </w:r>
          <w:r>
            <w:t>74</w:t>
          </w:r>
          <w:r>
            <w:rPr>
              <w:rFonts w:hint="eastAsia"/>
            </w:rPr>
            <w:fldChar w:fldCharType="end"/>
          </w:r>
          <w:r>
            <w:rPr>
              <w:rFonts w:hint="eastAsia"/>
            </w:rPr>
            <w:fldChar w:fldCharType="end"/>
          </w:r>
        </w:p>
        <w:p w14:paraId="0E1F0817">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"_Toc193061646" </w:instrText>
          </w:r>
          <w:r>
            <w:fldChar w:fldCharType="separate"/>
          </w:r>
          <w:r>
            <w:rPr>
              <w:rStyle w:val="27"/>
              <w:rFonts w:hint="eastAsia"/>
            </w:rPr>
            <w:t>7.3.2 成长期</w:t>
          </w:r>
          <w:r>
            <w:rPr>
              <w:rFonts w:hint="eastAsia"/>
            </w:rPr>
            <w:tab/>
          </w:r>
          <w:r>
            <w:rPr>
              <w:rFonts w:hint="eastAsia"/>
            </w:rPr>
            <w:fldChar w:fldCharType="begin"/>
          </w:r>
          <w:r>
            <w:rPr>
              <w:rFonts w:hint="eastAsia"/>
            </w:rPr>
            <w:instrText xml:space="preserve"> </w:instrText>
          </w:r>
          <w:r>
            <w:instrText xml:space="preserve">PAGEREF _Toc193061646 \h</w:instrText>
          </w:r>
          <w:r>
            <w:rPr>
              <w:rFonts w:hint="eastAsia"/>
            </w:rPr>
            <w:instrText xml:space="preserve"> </w:instrText>
          </w:r>
          <w:r>
            <w:rPr>
              <w:rFonts w:hint="eastAsia"/>
            </w:rPr>
            <w:fldChar w:fldCharType="separate"/>
          </w:r>
          <w:r>
            <w:t>74</w:t>
          </w:r>
          <w:r>
            <w:rPr>
              <w:rFonts w:hint="eastAsia"/>
            </w:rPr>
            <w:fldChar w:fldCharType="end"/>
          </w:r>
          <w:r>
            <w:rPr>
              <w:rFonts w:hint="eastAsia"/>
            </w:rPr>
            <w:fldChar w:fldCharType="end"/>
          </w:r>
        </w:p>
        <w:p w14:paraId="57861B78">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"_Toc193061647" </w:instrText>
          </w:r>
          <w:r>
            <w:fldChar w:fldCharType="separate"/>
          </w:r>
          <w:r>
            <w:rPr>
              <w:rStyle w:val="27"/>
              <w:rFonts w:hint="eastAsia"/>
            </w:rPr>
            <w:t>7.3.3 成熟期</w:t>
          </w:r>
          <w:r>
            <w:rPr>
              <w:rFonts w:hint="eastAsia"/>
            </w:rPr>
            <w:tab/>
          </w:r>
          <w:r>
            <w:rPr>
              <w:rFonts w:hint="eastAsia"/>
            </w:rPr>
            <w:fldChar w:fldCharType="begin"/>
          </w:r>
          <w:r>
            <w:rPr>
              <w:rFonts w:hint="eastAsia"/>
            </w:rPr>
            <w:instrText xml:space="preserve"> </w:instrText>
          </w:r>
          <w:r>
            <w:instrText xml:space="preserve">PAGEREF _Toc193061647 \h</w:instrText>
          </w:r>
          <w:r>
            <w:rPr>
              <w:rFonts w:hint="eastAsia"/>
            </w:rPr>
            <w:instrText xml:space="preserve"> </w:instrText>
          </w:r>
          <w:r>
            <w:rPr>
              <w:rFonts w:hint="eastAsia"/>
            </w:rPr>
            <w:fldChar w:fldCharType="separate"/>
          </w:r>
          <w:r>
            <w:t>75</w:t>
          </w:r>
          <w:r>
            <w:rPr>
              <w:rFonts w:hint="eastAsia"/>
            </w:rPr>
            <w:fldChar w:fldCharType="end"/>
          </w:r>
          <w:r>
            <w:rPr>
              <w:rFonts w:hint="eastAsia"/>
            </w:rPr>
            <w:fldChar w:fldCharType="end"/>
          </w:r>
        </w:p>
        <w:p w14:paraId="4ED89E83">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"_Toc193061648" </w:instrText>
          </w:r>
          <w:r>
            <w:fldChar w:fldCharType="separate"/>
          </w:r>
          <w:r>
            <w:rPr>
              <w:rStyle w:val="27"/>
              <w:rFonts w:hint="eastAsia"/>
            </w:rPr>
            <w:t>第 8 章 财务分析</w:t>
          </w:r>
          <w:r>
            <w:rPr>
              <w:rFonts w:hint="eastAsia"/>
            </w:rPr>
            <w:tab/>
          </w:r>
          <w:r>
            <w:rPr>
              <w:rFonts w:hint="eastAsia"/>
            </w:rPr>
            <w:fldChar w:fldCharType="begin"/>
          </w:r>
          <w:r>
            <w:rPr>
              <w:rFonts w:hint="eastAsia"/>
            </w:rPr>
            <w:instrText xml:space="preserve"> </w:instrText>
          </w:r>
          <w:r>
            <w:instrText xml:space="preserve">PAGEREF _Toc193061648 \h</w:instrText>
          </w:r>
          <w:r>
            <w:rPr>
              <w:rFonts w:hint="eastAsia"/>
            </w:rPr>
            <w:instrText xml:space="preserve"> </w:instrText>
          </w:r>
          <w:r>
            <w:rPr>
              <w:rFonts w:hint="eastAsia"/>
            </w:rPr>
            <w:fldChar w:fldCharType="separate"/>
          </w:r>
          <w:r>
            <w:t>76</w:t>
          </w:r>
          <w:r>
            <w:rPr>
              <w:rFonts w:hint="eastAsia"/>
            </w:rPr>
            <w:fldChar w:fldCharType="end"/>
          </w:r>
          <w:r>
            <w:rPr>
              <w:rFonts w:hint="eastAsia"/>
            </w:rPr>
            <w:fldChar w:fldCharType="end"/>
          </w:r>
        </w:p>
        <w:p w14:paraId="6745F236">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"_Toc193061649" </w:instrText>
          </w:r>
          <w:r>
            <w:fldChar w:fldCharType="separate"/>
          </w:r>
          <w:r>
            <w:rPr>
              <w:rStyle w:val="27"/>
              <w:rFonts w:hint="eastAsia"/>
            </w:rPr>
            <w:t>8.1 财务背景预测</w:t>
          </w:r>
          <w:r>
            <w:rPr>
              <w:rFonts w:hint="eastAsia"/>
            </w:rPr>
            <w:tab/>
          </w:r>
          <w:r>
            <w:rPr>
              <w:rFonts w:hint="eastAsia"/>
            </w:rPr>
            <w:fldChar w:fldCharType="begin"/>
          </w:r>
          <w:r>
            <w:rPr>
              <w:rFonts w:hint="eastAsia"/>
            </w:rPr>
            <w:instrText xml:space="preserve"> </w:instrText>
          </w:r>
          <w:r>
            <w:instrText xml:space="preserve">PAGEREF _Toc193061649 \h</w:instrText>
          </w:r>
          <w:r>
            <w:rPr>
              <w:rFonts w:hint="eastAsia"/>
            </w:rPr>
            <w:instrText xml:space="preserve"> </w:instrText>
          </w:r>
          <w:r>
            <w:rPr>
              <w:rFonts w:hint="eastAsia"/>
            </w:rPr>
            <w:fldChar w:fldCharType="separate"/>
          </w:r>
          <w:r>
            <w:t>76</w:t>
          </w:r>
          <w:r>
            <w:rPr>
              <w:rFonts w:hint="eastAsia"/>
            </w:rPr>
            <w:fldChar w:fldCharType="end"/>
          </w:r>
          <w:r>
            <w:rPr>
              <w:rFonts w:hint="eastAsia"/>
            </w:rPr>
            <w:fldChar w:fldCharType="end"/>
          </w:r>
        </w:p>
        <w:p w14:paraId="0169EDAB">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"_Toc193061650" </w:instrText>
          </w:r>
          <w:r>
            <w:fldChar w:fldCharType="separate"/>
          </w:r>
          <w:r>
            <w:rPr>
              <w:rStyle w:val="27"/>
              <w:rFonts w:hint="eastAsia"/>
            </w:rPr>
            <w:t>8.2 财务假设及评估依据</w:t>
          </w:r>
          <w:r>
            <w:rPr>
              <w:rFonts w:hint="eastAsia"/>
            </w:rPr>
            <w:tab/>
          </w:r>
          <w:r>
            <w:rPr>
              <w:rFonts w:hint="eastAsia"/>
            </w:rPr>
            <w:fldChar w:fldCharType="begin"/>
          </w:r>
          <w:r>
            <w:rPr>
              <w:rFonts w:hint="eastAsia"/>
            </w:rPr>
            <w:instrText xml:space="preserve"> </w:instrText>
          </w:r>
          <w:r>
            <w:instrText xml:space="preserve">PAGEREF _Toc193061650 \h</w:instrText>
          </w:r>
          <w:r>
            <w:rPr>
              <w:rFonts w:hint="eastAsia"/>
            </w:rPr>
            <w:instrText xml:space="preserve"> </w:instrText>
          </w:r>
          <w:r>
            <w:rPr>
              <w:rFonts w:hint="eastAsia"/>
            </w:rPr>
            <w:fldChar w:fldCharType="separate"/>
          </w:r>
          <w:r>
            <w:t>76</w:t>
          </w:r>
          <w:r>
            <w:rPr>
              <w:rFonts w:hint="eastAsia"/>
            </w:rPr>
            <w:fldChar w:fldCharType="end"/>
          </w:r>
          <w:r>
            <w:rPr>
              <w:rFonts w:hint="eastAsia"/>
            </w:rPr>
            <w:fldChar w:fldCharType="end"/>
          </w:r>
        </w:p>
        <w:p w14:paraId="57CF69C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"_Toc193061651" </w:instrText>
          </w:r>
          <w:r>
            <w:fldChar w:fldCharType="separate"/>
          </w:r>
          <w:r>
            <w:rPr>
              <w:rStyle w:val="27"/>
              <w:rFonts w:hint="eastAsia"/>
            </w:rPr>
            <w:t>8.2.1 核算基础</w:t>
          </w:r>
          <w:r>
            <w:rPr>
              <w:rFonts w:hint="eastAsia"/>
            </w:rPr>
            <w:tab/>
          </w:r>
          <w:r>
            <w:rPr>
              <w:rFonts w:hint="eastAsia"/>
            </w:rPr>
            <w:fldChar w:fldCharType="begin"/>
          </w:r>
          <w:r>
            <w:rPr>
              <w:rFonts w:hint="eastAsia"/>
            </w:rPr>
            <w:instrText xml:space="preserve"> </w:instrText>
          </w:r>
          <w:r>
            <w:instrText xml:space="preserve">PAGEREF _Toc193061651 \h</w:instrText>
          </w:r>
          <w:r>
            <w:rPr>
              <w:rFonts w:hint="eastAsia"/>
            </w:rPr>
            <w:instrText xml:space="preserve"> </w:instrText>
          </w:r>
          <w:r>
            <w:rPr>
              <w:rFonts w:hint="eastAsia"/>
            </w:rPr>
            <w:fldChar w:fldCharType="separate"/>
          </w:r>
          <w:r>
            <w:t>76</w:t>
          </w:r>
          <w:r>
            <w:rPr>
              <w:rFonts w:hint="eastAsia"/>
            </w:rPr>
            <w:fldChar w:fldCharType="end"/>
          </w:r>
          <w:r>
            <w:rPr>
              <w:rFonts w:hint="eastAsia"/>
            </w:rPr>
            <w:fldChar w:fldCharType="end"/>
          </w:r>
        </w:p>
        <w:p w14:paraId="4B18C02B">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"_Toc193061652" </w:instrText>
          </w:r>
          <w:r>
            <w:fldChar w:fldCharType="separate"/>
          </w:r>
          <w:r>
            <w:rPr>
              <w:rStyle w:val="27"/>
              <w:rFonts w:hint="eastAsia"/>
            </w:rPr>
            <w:t>8.2.2 关键假设</w:t>
          </w:r>
          <w:r>
            <w:rPr>
              <w:rFonts w:hint="eastAsia"/>
            </w:rPr>
            <w:tab/>
          </w:r>
          <w:r>
            <w:rPr>
              <w:rFonts w:hint="eastAsia"/>
            </w:rPr>
            <w:fldChar w:fldCharType="begin"/>
          </w:r>
          <w:r>
            <w:rPr>
              <w:rFonts w:hint="eastAsia"/>
            </w:rPr>
            <w:instrText xml:space="preserve"> </w:instrText>
          </w:r>
          <w:r>
            <w:instrText xml:space="preserve">PAGEREF _Toc193061652 \h</w:instrText>
          </w:r>
          <w:r>
            <w:rPr>
              <w:rFonts w:hint="eastAsia"/>
            </w:rPr>
            <w:instrText xml:space="preserve"> </w:instrText>
          </w:r>
          <w:r>
            <w:rPr>
              <w:rFonts w:hint="eastAsia"/>
            </w:rPr>
            <w:fldChar w:fldCharType="separate"/>
          </w:r>
          <w:r>
            <w:t>77</w:t>
          </w:r>
          <w:r>
            <w:rPr>
              <w:rFonts w:hint="eastAsia"/>
            </w:rPr>
            <w:fldChar w:fldCharType="end"/>
          </w:r>
          <w:r>
            <w:rPr>
              <w:rFonts w:hint="eastAsia"/>
            </w:rPr>
            <w:fldChar w:fldCharType="end"/>
          </w:r>
        </w:p>
        <w:p w14:paraId="0F9119A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"_Toc193061653" </w:instrText>
          </w:r>
          <w:r>
            <w:fldChar w:fldCharType="separate"/>
          </w:r>
          <w:r>
            <w:rPr>
              <w:rStyle w:val="27"/>
              <w:rFonts w:hint="eastAsia"/>
            </w:rPr>
            <w:t>8.2.3 总体的资金需求</w:t>
          </w:r>
          <w:r>
            <w:rPr>
              <w:rFonts w:hint="eastAsia"/>
            </w:rPr>
            <w:tab/>
          </w:r>
          <w:r>
            <w:rPr>
              <w:rFonts w:hint="eastAsia"/>
            </w:rPr>
            <w:fldChar w:fldCharType="begin"/>
          </w:r>
          <w:r>
            <w:rPr>
              <w:rFonts w:hint="eastAsia"/>
            </w:rPr>
            <w:instrText xml:space="preserve"> </w:instrText>
          </w:r>
          <w:r>
            <w:instrText xml:space="preserve">PAGEREF _Toc193061653 \h</w:instrText>
          </w:r>
          <w:r>
            <w:rPr>
              <w:rFonts w:hint="eastAsia"/>
            </w:rPr>
            <w:instrText xml:space="preserve"> </w:instrText>
          </w:r>
          <w:r>
            <w:rPr>
              <w:rFonts w:hint="eastAsia"/>
            </w:rPr>
            <w:fldChar w:fldCharType="separate"/>
          </w:r>
          <w:r>
            <w:t>77</w:t>
          </w:r>
          <w:r>
            <w:rPr>
              <w:rFonts w:hint="eastAsia"/>
            </w:rPr>
            <w:fldChar w:fldCharType="end"/>
          </w:r>
          <w:r>
            <w:rPr>
              <w:rFonts w:hint="eastAsia"/>
            </w:rPr>
            <w:fldChar w:fldCharType="end"/>
          </w:r>
        </w:p>
        <w:p w14:paraId="4C90C719">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"_Toc193061654" </w:instrText>
          </w:r>
          <w:r>
            <w:fldChar w:fldCharType="separate"/>
          </w:r>
          <w:r>
            <w:rPr>
              <w:rStyle w:val="27"/>
              <w:rFonts w:hint="eastAsia"/>
            </w:rPr>
            <w:t>8.2.4 资金使用</w:t>
          </w:r>
          <w:r>
            <w:rPr>
              <w:rFonts w:hint="eastAsia"/>
            </w:rPr>
            <w:tab/>
          </w:r>
          <w:r>
            <w:rPr>
              <w:rFonts w:hint="eastAsia"/>
            </w:rPr>
            <w:fldChar w:fldCharType="begin"/>
          </w:r>
          <w:r>
            <w:rPr>
              <w:rFonts w:hint="eastAsia"/>
            </w:rPr>
            <w:instrText xml:space="preserve"> </w:instrText>
          </w:r>
          <w:r>
            <w:instrText xml:space="preserve">PAGEREF _Toc193061654 \h</w:instrText>
          </w:r>
          <w:r>
            <w:rPr>
              <w:rFonts w:hint="eastAsia"/>
            </w:rPr>
            <w:instrText xml:space="preserve"> </w:instrText>
          </w:r>
          <w:r>
            <w:rPr>
              <w:rFonts w:hint="eastAsia"/>
            </w:rPr>
            <w:fldChar w:fldCharType="separate"/>
          </w:r>
          <w:r>
            <w:t>77</w:t>
          </w:r>
          <w:r>
            <w:rPr>
              <w:rFonts w:hint="eastAsia"/>
            </w:rPr>
            <w:fldChar w:fldCharType="end"/>
          </w:r>
          <w:r>
            <w:rPr>
              <w:rFonts w:hint="eastAsia"/>
            </w:rPr>
            <w:fldChar w:fldCharType="end"/>
          </w:r>
        </w:p>
        <w:p w14:paraId="6932D7DB">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"_Toc193061655" </w:instrText>
          </w:r>
          <w:r>
            <w:fldChar w:fldCharType="separate"/>
          </w:r>
          <w:r>
            <w:rPr>
              <w:rStyle w:val="27"/>
              <w:rFonts w:hint="eastAsia"/>
            </w:rPr>
            <w:t>8.3 收入与支出估算</w:t>
          </w:r>
          <w:r>
            <w:rPr>
              <w:rFonts w:hint="eastAsia"/>
            </w:rPr>
            <w:tab/>
          </w:r>
          <w:r>
            <w:rPr>
              <w:rFonts w:hint="eastAsia"/>
            </w:rPr>
            <w:fldChar w:fldCharType="begin"/>
          </w:r>
          <w:r>
            <w:rPr>
              <w:rFonts w:hint="eastAsia"/>
            </w:rPr>
            <w:instrText xml:space="preserve"> </w:instrText>
          </w:r>
          <w:r>
            <w:instrText xml:space="preserve">PAGEREF _Toc193061655 \h</w:instrText>
          </w:r>
          <w:r>
            <w:rPr>
              <w:rFonts w:hint="eastAsia"/>
            </w:rPr>
            <w:instrText xml:space="preserve"> </w:instrText>
          </w:r>
          <w:r>
            <w:rPr>
              <w:rFonts w:hint="eastAsia"/>
            </w:rPr>
            <w:fldChar w:fldCharType="separate"/>
          </w:r>
          <w:r>
            <w:t>77</w:t>
          </w:r>
          <w:r>
            <w:rPr>
              <w:rFonts w:hint="eastAsia"/>
            </w:rPr>
            <w:fldChar w:fldCharType="end"/>
          </w:r>
          <w:r>
            <w:rPr>
              <w:rFonts w:hint="eastAsia"/>
            </w:rPr>
            <w:fldChar w:fldCharType="end"/>
          </w:r>
        </w:p>
        <w:p w14:paraId="5E8FDB3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"_Toc193061656" </w:instrText>
          </w:r>
          <w:r>
            <w:fldChar w:fldCharType="separate"/>
          </w:r>
          <w:r>
            <w:rPr>
              <w:rStyle w:val="27"/>
              <w:rFonts w:hint="eastAsia"/>
            </w:rPr>
            <w:t>8.3.1 收入情况分析</w:t>
          </w:r>
          <w:r>
            <w:rPr>
              <w:rFonts w:hint="eastAsia"/>
            </w:rPr>
            <w:tab/>
          </w:r>
          <w:r>
            <w:rPr>
              <w:rFonts w:hint="eastAsia"/>
            </w:rPr>
            <w:fldChar w:fldCharType="begin"/>
          </w:r>
          <w:r>
            <w:rPr>
              <w:rFonts w:hint="eastAsia"/>
            </w:rPr>
            <w:instrText xml:space="preserve"> </w:instrText>
          </w:r>
          <w:r>
            <w:instrText xml:space="preserve">PAGEREF _Toc193061656 \h</w:instrText>
          </w:r>
          <w:r>
            <w:rPr>
              <w:rFonts w:hint="eastAsia"/>
            </w:rPr>
            <w:instrText xml:space="preserve"> </w:instrText>
          </w:r>
          <w:r>
            <w:rPr>
              <w:rFonts w:hint="eastAsia"/>
            </w:rPr>
            <w:fldChar w:fldCharType="separate"/>
          </w:r>
          <w:r>
            <w:t>78</w:t>
          </w:r>
          <w:r>
            <w:rPr>
              <w:rFonts w:hint="eastAsia"/>
            </w:rPr>
            <w:fldChar w:fldCharType="end"/>
          </w:r>
          <w:r>
            <w:rPr>
              <w:rFonts w:hint="eastAsia"/>
            </w:rPr>
            <w:fldChar w:fldCharType="end"/>
          </w:r>
        </w:p>
        <w:p w14:paraId="4FDA24C6">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"_Toc193061657" </w:instrText>
          </w:r>
          <w:r>
            <w:fldChar w:fldCharType="separate"/>
          </w:r>
          <w:r>
            <w:rPr>
              <w:rStyle w:val="27"/>
              <w:rFonts w:hint="eastAsia"/>
            </w:rPr>
            <w:t>8.3.2 初期资产估算</w:t>
          </w:r>
          <w:r>
            <w:rPr>
              <w:rFonts w:hint="eastAsia"/>
            </w:rPr>
            <w:tab/>
          </w:r>
          <w:r>
            <w:rPr>
              <w:rFonts w:hint="eastAsia"/>
            </w:rPr>
            <w:fldChar w:fldCharType="begin"/>
          </w:r>
          <w:r>
            <w:rPr>
              <w:rFonts w:hint="eastAsia"/>
            </w:rPr>
            <w:instrText xml:space="preserve"> </w:instrText>
          </w:r>
          <w:r>
            <w:instrText xml:space="preserve">PAGEREF _Toc193061657 \h</w:instrText>
          </w:r>
          <w:r>
            <w:rPr>
              <w:rFonts w:hint="eastAsia"/>
            </w:rPr>
            <w:instrText xml:space="preserve"> </w:instrText>
          </w:r>
          <w:r>
            <w:rPr>
              <w:rFonts w:hint="eastAsia"/>
            </w:rPr>
            <w:fldChar w:fldCharType="separate"/>
          </w:r>
          <w:r>
            <w:t>80</w:t>
          </w:r>
          <w:r>
            <w:rPr>
              <w:rFonts w:hint="eastAsia"/>
            </w:rPr>
            <w:fldChar w:fldCharType="end"/>
          </w:r>
          <w:r>
            <w:rPr>
              <w:rFonts w:hint="eastAsia"/>
            </w:rPr>
            <w:fldChar w:fldCharType="end"/>
          </w:r>
        </w:p>
        <w:p w14:paraId="7EC19E9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"_Toc193061658" </w:instrText>
          </w:r>
          <w:r>
            <w:fldChar w:fldCharType="separate"/>
          </w:r>
          <w:r>
            <w:rPr>
              <w:rStyle w:val="27"/>
              <w:rFonts w:hint="eastAsia"/>
            </w:rPr>
            <w:t>8.3.3 成本费用估算</w:t>
          </w:r>
          <w:r>
            <w:rPr>
              <w:rFonts w:hint="eastAsia"/>
            </w:rPr>
            <w:tab/>
          </w:r>
          <w:r>
            <w:rPr>
              <w:rFonts w:hint="eastAsia"/>
            </w:rPr>
            <w:fldChar w:fldCharType="begin"/>
          </w:r>
          <w:r>
            <w:rPr>
              <w:rFonts w:hint="eastAsia"/>
            </w:rPr>
            <w:instrText xml:space="preserve"> </w:instrText>
          </w:r>
          <w:r>
            <w:instrText xml:space="preserve">PAGEREF _Toc193061658 \h</w:instrText>
          </w:r>
          <w:r>
            <w:rPr>
              <w:rFonts w:hint="eastAsia"/>
            </w:rPr>
            <w:instrText xml:space="preserve"> </w:instrText>
          </w:r>
          <w:r>
            <w:rPr>
              <w:rFonts w:hint="eastAsia"/>
            </w:rPr>
            <w:fldChar w:fldCharType="separate"/>
          </w:r>
          <w:r>
            <w:t>81</w:t>
          </w:r>
          <w:r>
            <w:rPr>
              <w:rFonts w:hint="eastAsia"/>
            </w:rPr>
            <w:fldChar w:fldCharType="end"/>
          </w:r>
          <w:r>
            <w:rPr>
              <w:rFonts w:hint="eastAsia"/>
            </w:rPr>
            <w:fldChar w:fldCharType="end"/>
          </w:r>
        </w:p>
        <w:p w14:paraId="64ECE3F6">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"_Toc193061659" </w:instrText>
          </w:r>
          <w:r>
            <w:fldChar w:fldCharType="separate"/>
          </w:r>
          <w:r>
            <w:rPr>
              <w:rStyle w:val="27"/>
              <w:rFonts w:hint="eastAsia"/>
            </w:rPr>
            <w:t>8.4 财务报表预测</w:t>
          </w:r>
          <w:r>
            <w:rPr>
              <w:rFonts w:hint="eastAsia"/>
            </w:rPr>
            <w:tab/>
          </w:r>
          <w:r>
            <w:rPr>
              <w:rFonts w:hint="eastAsia"/>
            </w:rPr>
            <w:fldChar w:fldCharType="begin"/>
          </w:r>
          <w:r>
            <w:rPr>
              <w:rFonts w:hint="eastAsia"/>
            </w:rPr>
            <w:instrText xml:space="preserve"> </w:instrText>
          </w:r>
          <w:r>
            <w:instrText xml:space="preserve">PAGEREF _Toc193061659 \h</w:instrText>
          </w:r>
          <w:r>
            <w:rPr>
              <w:rFonts w:hint="eastAsia"/>
            </w:rPr>
            <w:instrText xml:space="preserve"> </w:instrText>
          </w:r>
          <w:r>
            <w:rPr>
              <w:rFonts w:hint="eastAsia"/>
            </w:rPr>
            <w:fldChar w:fldCharType="separate"/>
          </w:r>
          <w:r>
            <w:t>85</w:t>
          </w:r>
          <w:r>
            <w:rPr>
              <w:rFonts w:hint="eastAsia"/>
            </w:rPr>
            <w:fldChar w:fldCharType="end"/>
          </w:r>
          <w:r>
            <w:rPr>
              <w:rFonts w:hint="eastAsia"/>
            </w:rPr>
            <w:fldChar w:fldCharType="end"/>
          </w:r>
        </w:p>
        <w:p w14:paraId="6EF232B3">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"_Toc193061660" </w:instrText>
          </w:r>
          <w:r>
            <w:fldChar w:fldCharType="separate"/>
          </w:r>
          <w:r>
            <w:rPr>
              <w:rStyle w:val="27"/>
              <w:rFonts w:hint="eastAsia"/>
            </w:rPr>
            <w:t>8.4.1 资产负债表</w:t>
          </w:r>
          <w:r>
            <w:rPr>
              <w:rFonts w:hint="eastAsia"/>
            </w:rPr>
            <w:tab/>
          </w:r>
          <w:r>
            <w:rPr>
              <w:rFonts w:hint="eastAsia"/>
            </w:rPr>
            <w:fldChar w:fldCharType="begin"/>
          </w:r>
          <w:r>
            <w:rPr>
              <w:rFonts w:hint="eastAsia"/>
            </w:rPr>
            <w:instrText xml:space="preserve"> </w:instrText>
          </w:r>
          <w:r>
            <w:instrText xml:space="preserve">PAGEREF _Toc193061660 \h</w:instrText>
          </w:r>
          <w:r>
            <w:rPr>
              <w:rFonts w:hint="eastAsia"/>
            </w:rPr>
            <w:instrText xml:space="preserve"> </w:instrText>
          </w:r>
          <w:r>
            <w:rPr>
              <w:rFonts w:hint="eastAsia"/>
            </w:rPr>
            <w:fldChar w:fldCharType="separate"/>
          </w:r>
          <w:r>
            <w:t>85</w:t>
          </w:r>
          <w:r>
            <w:rPr>
              <w:rFonts w:hint="eastAsia"/>
            </w:rPr>
            <w:fldChar w:fldCharType="end"/>
          </w:r>
          <w:r>
            <w:rPr>
              <w:rFonts w:hint="eastAsia"/>
            </w:rPr>
            <w:fldChar w:fldCharType="end"/>
          </w:r>
        </w:p>
        <w:p w14:paraId="5C8FF12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"_Toc193061661" </w:instrText>
          </w:r>
          <w:r>
            <w:fldChar w:fldCharType="separate"/>
          </w:r>
          <w:r>
            <w:rPr>
              <w:rStyle w:val="27"/>
              <w:rFonts w:hint="eastAsia"/>
            </w:rPr>
            <w:t>8.4.2 损益表</w:t>
          </w:r>
          <w:r>
            <w:rPr>
              <w:rFonts w:hint="eastAsia"/>
            </w:rPr>
            <w:tab/>
          </w:r>
          <w:r>
            <w:rPr>
              <w:rFonts w:hint="eastAsia"/>
            </w:rPr>
            <w:fldChar w:fldCharType="begin"/>
          </w:r>
          <w:r>
            <w:rPr>
              <w:rFonts w:hint="eastAsia"/>
            </w:rPr>
            <w:instrText xml:space="preserve"> </w:instrText>
          </w:r>
          <w:r>
            <w:instrText xml:space="preserve">PAGEREF _Toc193061661 \h</w:instrText>
          </w:r>
          <w:r>
            <w:rPr>
              <w:rFonts w:hint="eastAsia"/>
            </w:rPr>
            <w:instrText xml:space="preserve"> </w:instrText>
          </w:r>
          <w:r>
            <w:rPr>
              <w:rFonts w:hint="eastAsia"/>
            </w:rPr>
            <w:fldChar w:fldCharType="separate"/>
          </w:r>
          <w:r>
            <w:t>86</w:t>
          </w:r>
          <w:r>
            <w:rPr>
              <w:rFonts w:hint="eastAsia"/>
            </w:rPr>
            <w:fldChar w:fldCharType="end"/>
          </w:r>
          <w:r>
            <w:rPr>
              <w:rFonts w:hint="eastAsia"/>
            </w:rPr>
            <w:fldChar w:fldCharType="end"/>
          </w:r>
        </w:p>
        <w:p w14:paraId="1923C714">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"_Toc193061662" </w:instrText>
          </w:r>
          <w:r>
            <w:fldChar w:fldCharType="separate"/>
          </w:r>
          <w:r>
            <w:rPr>
              <w:rStyle w:val="27"/>
              <w:rFonts w:hint="eastAsia"/>
            </w:rPr>
            <w:t>8.4.3 现金流量表</w:t>
          </w:r>
          <w:r>
            <w:rPr>
              <w:rFonts w:hint="eastAsia"/>
            </w:rPr>
            <w:tab/>
          </w:r>
          <w:r>
            <w:rPr>
              <w:rFonts w:hint="eastAsia"/>
            </w:rPr>
            <w:fldChar w:fldCharType="begin"/>
          </w:r>
          <w:r>
            <w:rPr>
              <w:rFonts w:hint="eastAsia"/>
            </w:rPr>
            <w:instrText xml:space="preserve"> </w:instrText>
          </w:r>
          <w:r>
            <w:instrText xml:space="preserve">PAGEREF _Toc193061662 \h</w:instrText>
          </w:r>
          <w:r>
            <w:rPr>
              <w:rFonts w:hint="eastAsia"/>
            </w:rPr>
            <w:instrText xml:space="preserve"> </w:instrText>
          </w:r>
          <w:r>
            <w:rPr>
              <w:rFonts w:hint="eastAsia"/>
            </w:rPr>
            <w:fldChar w:fldCharType="separate"/>
          </w:r>
          <w:r>
            <w:t>87</w:t>
          </w:r>
          <w:r>
            <w:rPr>
              <w:rFonts w:hint="eastAsia"/>
            </w:rPr>
            <w:fldChar w:fldCharType="end"/>
          </w:r>
          <w:r>
            <w:rPr>
              <w:rFonts w:hint="eastAsia"/>
            </w:rPr>
            <w:fldChar w:fldCharType="end"/>
          </w:r>
        </w:p>
        <w:p w14:paraId="0C99168C">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"_Toc193061663" </w:instrText>
          </w:r>
          <w:r>
            <w:fldChar w:fldCharType="separate"/>
          </w:r>
          <w:r>
            <w:rPr>
              <w:rStyle w:val="27"/>
              <w:rFonts w:hint="eastAsia"/>
            </w:rPr>
            <w:t>第 9 章 风险分析</w:t>
          </w:r>
          <w:r>
            <w:rPr>
              <w:rFonts w:hint="eastAsia"/>
            </w:rPr>
            <w:tab/>
          </w:r>
          <w:r>
            <w:rPr>
              <w:rFonts w:hint="eastAsia"/>
            </w:rPr>
            <w:fldChar w:fldCharType="begin"/>
          </w:r>
          <w:r>
            <w:rPr>
              <w:rFonts w:hint="eastAsia"/>
            </w:rPr>
            <w:instrText xml:space="preserve"> </w:instrText>
          </w:r>
          <w:r>
            <w:instrText xml:space="preserve">PAGEREF _Toc193061663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6802A8E3">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"_Toc193061664" </w:instrText>
          </w:r>
          <w:r>
            <w:fldChar w:fldCharType="separate"/>
          </w:r>
          <w:r>
            <w:rPr>
              <w:rStyle w:val="27"/>
              <w:rFonts w:hint="eastAsia"/>
            </w:rPr>
            <w:t>9.1 市场风险</w:t>
          </w:r>
          <w:r>
            <w:rPr>
              <w:rFonts w:hint="eastAsia"/>
            </w:rPr>
            <w:tab/>
          </w:r>
          <w:r>
            <w:rPr>
              <w:rFonts w:hint="eastAsia"/>
            </w:rPr>
            <w:fldChar w:fldCharType="begin"/>
          </w:r>
          <w:r>
            <w:rPr>
              <w:rFonts w:hint="eastAsia"/>
            </w:rPr>
            <w:instrText xml:space="preserve"> </w:instrText>
          </w:r>
          <w:r>
            <w:instrText xml:space="preserve">PAGEREF _Toc193061664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4915F6DD">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"_Toc193061665" </w:instrText>
          </w:r>
          <w:r>
            <w:fldChar w:fldCharType="separate"/>
          </w:r>
          <w:r>
            <w:rPr>
              <w:rStyle w:val="27"/>
              <w:rFonts w:hint="eastAsia"/>
            </w:rPr>
            <w:t>9.1.1 市场风险识别</w:t>
          </w:r>
          <w:r>
            <w:rPr>
              <w:rFonts w:hint="eastAsia"/>
            </w:rPr>
            <w:tab/>
          </w:r>
          <w:r>
            <w:rPr>
              <w:rFonts w:hint="eastAsia"/>
            </w:rPr>
            <w:fldChar w:fldCharType="begin"/>
          </w:r>
          <w:r>
            <w:rPr>
              <w:rFonts w:hint="eastAsia"/>
            </w:rPr>
            <w:instrText xml:space="preserve"> </w:instrText>
          </w:r>
          <w:r>
            <w:instrText xml:space="preserve">PAGEREF _Toc193061665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6AAC536D">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"_Toc193061666" </w:instrText>
          </w:r>
          <w:r>
            <w:fldChar w:fldCharType="separate"/>
          </w:r>
          <w:r>
            <w:rPr>
              <w:rStyle w:val="27"/>
              <w:rFonts w:hint="eastAsia"/>
            </w:rPr>
            <w:t>9.1.2 市场风险应对策略</w:t>
          </w:r>
          <w:r>
            <w:rPr>
              <w:rFonts w:hint="eastAsia"/>
            </w:rPr>
            <w:tab/>
          </w:r>
          <w:r>
            <w:rPr>
              <w:rFonts w:hint="eastAsia"/>
            </w:rPr>
            <w:fldChar w:fldCharType="begin"/>
          </w:r>
          <w:r>
            <w:rPr>
              <w:rFonts w:hint="eastAsia"/>
            </w:rPr>
            <w:instrText xml:space="preserve"> </w:instrText>
          </w:r>
          <w:r>
            <w:instrText xml:space="preserve">PAGEREF _Toc193061666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70095FF3">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"_Toc193061667" </w:instrText>
          </w:r>
          <w:r>
            <w:fldChar w:fldCharType="separate"/>
          </w:r>
          <w:r>
            <w:rPr>
              <w:rStyle w:val="27"/>
              <w:rFonts w:hint="eastAsia"/>
            </w:rPr>
            <w:t>9.2 经营风险</w:t>
          </w:r>
          <w:r>
            <w:rPr>
              <w:rFonts w:hint="eastAsia"/>
            </w:rPr>
            <w:tab/>
          </w:r>
          <w:r>
            <w:rPr>
              <w:rFonts w:hint="eastAsia"/>
            </w:rPr>
            <w:fldChar w:fldCharType="begin"/>
          </w:r>
          <w:r>
            <w:rPr>
              <w:rFonts w:hint="eastAsia"/>
            </w:rPr>
            <w:instrText xml:space="preserve"> </w:instrText>
          </w:r>
          <w:r>
            <w:instrText xml:space="preserve">PAGEREF _Toc193061667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32B2E7F0">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"_Toc193061668" </w:instrText>
          </w:r>
          <w:r>
            <w:fldChar w:fldCharType="separate"/>
          </w:r>
          <w:r>
            <w:rPr>
              <w:rStyle w:val="27"/>
              <w:rFonts w:hint="eastAsia"/>
            </w:rPr>
            <w:t>9.2.1 经营风险识别</w:t>
          </w:r>
          <w:r>
            <w:rPr>
              <w:rFonts w:hint="eastAsia"/>
            </w:rPr>
            <w:tab/>
          </w:r>
          <w:r>
            <w:rPr>
              <w:rFonts w:hint="eastAsia"/>
            </w:rPr>
            <w:fldChar w:fldCharType="begin"/>
          </w:r>
          <w:r>
            <w:rPr>
              <w:rFonts w:hint="eastAsia"/>
            </w:rPr>
            <w:instrText xml:space="preserve"> </w:instrText>
          </w:r>
          <w:r>
            <w:instrText xml:space="preserve">PAGEREF _Toc193061668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1478A30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"_Toc193061669" </w:instrText>
          </w:r>
          <w:r>
            <w:fldChar w:fldCharType="separate"/>
          </w:r>
          <w:r>
            <w:rPr>
              <w:rStyle w:val="27"/>
              <w:rFonts w:hint="eastAsia"/>
            </w:rPr>
            <w:t>9.2.2 经营风险应对策略</w:t>
          </w:r>
          <w:r>
            <w:rPr>
              <w:rFonts w:hint="eastAsia"/>
            </w:rPr>
            <w:tab/>
          </w:r>
          <w:r>
            <w:rPr>
              <w:rFonts w:hint="eastAsia"/>
            </w:rPr>
            <w:fldChar w:fldCharType="begin"/>
          </w:r>
          <w:r>
            <w:rPr>
              <w:rFonts w:hint="eastAsia"/>
            </w:rPr>
            <w:instrText xml:space="preserve"> </w:instrText>
          </w:r>
          <w:r>
            <w:instrText xml:space="preserve">PAGEREF _Toc193061669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73121568">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"_Toc193061670" </w:instrText>
          </w:r>
          <w:r>
            <w:fldChar w:fldCharType="separate"/>
          </w:r>
          <w:r>
            <w:rPr>
              <w:rStyle w:val="27"/>
              <w:rFonts w:hint="eastAsia"/>
            </w:rPr>
            <w:t>9.3 财务风险</w:t>
          </w:r>
          <w:r>
            <w:rPr>
              <w:rFonts w:hint="eastAsia"/>
            </w:rPr>
            <w:tab/>
          </w:r>
          <w:r>
            <w:rPr>
              <w:rFonts w:hint="eastAsia"/>
            </w:rPr>
            <w:fldChar w:fldCharType="begin"/>
          </w:r>
          <w:r>
            <w:rPr>
              <w:rFonts w:hint="eastAsia"/>
            </w:rPr>
            <w:instrText xml:space="preserve"> </w:instrText>
          </w:r>
          <w:r>
            <w:instrText xml:space="preserve">PAGEREF _Toc193061670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17CC31E4">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"_Toc193061671" </w:instrText>
          </w:r>
          <w:r>
            <w:fldChar w:fldCharType="separate"/>
          </w:r>
          <w:r>
            <w:rPr>
              <w:rStyle w:val="27"/>
              <w:rFonts w:hint="eastAsia"/>
            </w:rPr>
            <w:t>9.3.1 财务风险识别</w:t>
          </w:r>
          <w:r>
            <w:rPr>
              <w:rFonts w:hint="eastAsia"/>
            </w:rPr>
            <w:tab/>
          </w:r>
          <w:r>
            <w:rPr>
              <w:rFonts w:hint="eastAsia"/>
            </w:rPr>
            <w:fldChar w:fldCharType="begin"/>
          </w:r>
          <w:r>
            <w:rPr>
              <w:rFonts w:hint="eastAsia"/>
            </w:rPr>
            <w:instrText xml:space="preserve"> </w:instrText>
          </w:r>
          <w:r>
            <w:instrText xml:space="preserve">PAGEREF _Toc193061671 \h</w:instrText>
          </w:r>
          <w:r>
            <w:rPr>
              <w:rFonts w:hint="eastAsia"/>
            </w:rPr>
            <w:instrText xml:space="preserve"> </w:instrText>
          </w:r>
          <w:r>
            <w:rPr>
              <w:rFonts w:hint="eastAsia"/>
            </w:rPr>
            <w:fldChar w:fldCharType="separate"/>
          </w:r>
          <w:r>
            <w:t>88</w:t>
          </w:r>
          <w:r>
            <w:rPr>
              <w:rFonts w:hint="eastAsia"/>
            </w:rPr>
            <w:fldChar w:fldCharType="end"/>
          </w:r>
          <w:r>
            <w:rPr>
              <w:rFonts w:hint="eastAsia"/>
            </w:rPr>
            <w:fldChar w:fldCharType="end"/>
          </w:r>
        </w:p>
        <w:p w14:paraId="0FA2BC17">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"_Toc193061672" </w:instrText>
          </w:r>
          <w:r>
            <w:fldChar w:fldCharType="separate"/>
          </w:r>
          <w:r>
            <w:rPr>
              <w:rStyle w:val="27"/>
              <w:rFonts w:hint="eastAsia"/>
            </w:rPr>
            <w:t>9.3.2 财务风险应对策略</w:t>
          </w:r>
          <w:r>
            <w:rPr>
              <w:rFonts w:hint="eastAsia"/>
            </w:rPr>
            <w:tab/>
          </w:r>
          <w:r>
            <w:rPr>
              <w:rFonts w:hint="eastAsia"/>
            </w:rPr>
            <w:fldChar w:fldCharType="begin"/>
          </w:r>
          <w:r>
            <w:rPr>
              <w:rFonts w:hint="eastAsia"/>
            </w:rPr>
            <w:instrText xml:space="preserve"> </w:instrText>
          </w:r>
          <w:r>
            <w:instrText xml:space="preserve">PAGEREF _Toc193061672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71168409">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"_Toc193061673" </w:instrText>
          </w:r>
          <w:r>
            <w:fldChar w:fldCharType="separate"/>
          </w:r>
          <w:r>
            <w:rPr>
              <w:rStyle w:val="27"/>
              <w:rFonts w:hint="eastAsia"/>
            </w:rPr>
            <w:t>9.4 政策风险</w:t>
          </w:r>
          <w:r>
            <w:rPr>
              <w:rFonts w:hint="eastAsia"/>
            </w:rPr>
            <w:tab/>
          </w:r>
          <w:r>
            <w:rPr>
              <w:rFonts w:hint="eastAsia"/>
            </w:rPr>
            <w:fldChar w:fldCharType="begin"/>
          </w:r>
          <w:r>
            <w:rPr>
              <w:rFonts w:hint="eastAsia"/>
            </w:rPr>
            <w:instrText xml:space="preserve"> </w:instrText>
          </w:r>
          <w:r>
            <w:instrText xml:space="preserve">PAGEREF _Toc193061673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07D44AA1">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"_Toc193061674" </w:instrText>
          </w:r>
          <w:r>
            <w:fldChar w:fldCharType="separate"/>
          </w:r>
          <w:r>
            <w:rPr>
              <w:rStyle w:val="27"/>
              <w:rFonts w:hint="eastAsia"/>
            </w:rPr>
            <w:t>9.4.1 政策风险识别</w:t>
          </w:r>
          <w:r>
            <w:rPr>
              <w:rFonts w:hint="eastAsia"/>
            </w:rPr>
            <w:tab/>
          </w:r>
          <w:r>
            <w:rPr>
              <w:rFonts w:hint="eastAsia"/>
            </w:rPr>
            <w:fldChar w:fldCharType="begin"/>
          </w:r>
          <w:r>
            <w:rPr>
              <w:rFonts w:hint="eastAsia"/>
            </w:rPr>
            <w:instrText xml:space="preserve"> </w:instrText>
          </w:r>
          <w:r>
            <w:instrText xml:space="preserve">PAGEREF _Toc193061674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763FB19D">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"_Toc193061675" </w:instrText>
          </w:r>
          <w:r>
            <w:fldChar w:fldCharType="separate"/>
          </w:r>
          <w:r>
            <w:rPr>
              <w:rStyle w:val="27"/>
              <w:rFonts w:hint="eastAsia"/>
            </w:rPr>
            <w:t>9.4.2 政策风险应对策略</w:t>
          </w:r>
          <w:r>
            <w:rPr>
              <w:rFonts w:hint="eastAsia"/>
            </w:rPr>
            <w:tab/>
          </w:r>
          <w:r>
            <w:rPr>
              <w:rFonts w:hint="eastAsia"/>
            </w:rPr>
            <w:fldChar w:fldCharType="begin"/>
          </w:r>
          <w:r>
            <w:rPr>
              <w:rFonts w:hint="eastAsia"/>
            </w:rPr>
            <w:instrText xml:space="preserve"> </w:instrText>
          </w:r>
          <w:r>
            <w:instrText xml:space="preserve">PAGEREF _Toc193061675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048DDDE8">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"_Toc193061676" </w:instrText>
          </w:r>
          <w:r>
            <w:fldChar w:fldCharType="separate"/>
          </w:r>
          <w:r>
            <w:rPr>
              <w:rStyle w:val="27"/>
              <w:rFonts w:hint="eastAsia"/>
            </w:rPr>
            <w:t>9.5 技术风险</w:t>
          </w:r>
          <w:r>
            <w:rPr>
              <w:rFonts w:hint="eastAsia"/>
            </w:rPr>
            <w:tab/>
          </w:r>
          <w:r>
            <w:rPr>
              <w:rFonts w:hint="eastAsia"/>
            </w:rPr>
            <w:fldChar w:fldCharType="begin"/>
          </w:r>
          <w:r>
            <w:rPr>
              <w:rFonts w:hint="eastAsia"/>
            </w:rPr>
            <w:instrText xml:space="preserve"> </w:instrText>
          </w:r>
          <w:r>
            <w:instrText xml:space="preserve">PAGEREF _Toc193061676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5186C926">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"_Toc193061677" </w:instrText>
          </w:r>
          <w:r>
            <w:fldChar w:fldCharType="separate"/>
          </w:r>
          <w:r>
            <w:rPr>
              <w:rStyle w:val="27"/>
              <w:rFonts w:hint="eastAsia"/>
            </w:rPr>
            <w:t>9.5.1 技术风险识别</w:t>
          </w:r>
          <w:r>
            <w:rPr>
              <w:rFonts w:hint="eastAsia"/>
            </w:rPr>
            <w:tab/>
          </w:r>
          <w:r>
            <w:rPr>
              <w:rFonts w:hint="eastAsia"/>
            </w:rPr>
            <w:fldChar w:fldCharType="begin"/>
          </w:r>
          <w:r>
            <w:rPr>
              <w:rFonts w:hint="eastAsia"/>
            </w:rPr>
            <w:instrText xml:space="preserve"> </w:instrText>
          </w:r>
          <w:r>
            <w:instrText xml:space="preserve">PAGEREF _Toc193061677 \h</w:instrText>
          </w:r>
          <w:r>
            <w:rPr>
              <w:rFonts w:hint="eastAsia"/>
            </w:rPr>
            <w:instrText xml:space="preserve"> </w:instrText>
          </w:r>
          <w:r>
            <w:rPr>
              <w:rFonts w:hint="eastAsia"/>
            </w:rPr>
            <w:fldChar w:fldCharType="separate"/>
          </w:r>
          <w:r>
            <w:t>89</w:t>
          </w:r>
          <w:r>
            <w:rPr>
              <w:rFonts w:hint="eastAsia"/>
            </w:rPr>
            <w:fldChar w:fldCharType="end"/>
          </w:r>
          <w:r>
            <w:rPr>
              <w:rFonts w:hint="eastAsia"/>
            </w:rPr>
            <w:fldChar w:fldCharType="end"/>
          </w:r>
        </w:p>
        <w:p w14:paraId="3ADF95AA">
          <w:pPr>
            <w:pStyle w:val="13"/>
            <w:tabs>
              <w:tab w:val="right" w:leader="dot" w:pos="8296"/>
            </w:tabs>
            <w:ind w:firstLine="420"/>
            <w:rPr>
              <w:rFonts w:asciiTheme="minorHAnsi" w:hAnsiTheme="minorHAnsi" w:eastAsiaTheme="minorEastAsia"/>
              <w:color w:val="auto"/>
              <w:sz w:val="22"/>
            </w:rPr>
          </w:pPr>
          <w:r>
            <w:fldChar w:fldCharType="begin"/>
          </w:r>
          <w:r>
            <w:instrText xml:space="preserve"> HYPERLINK \l "_Toc193061678" </w:instrText>
          </w:r>
          <w:r>
            <w:fldChar w:fldCharType="separate"/>
          </w:r>
          <w:r>
            <w:rPr>
              <w:rStyle w:val="27"/>
              <w:rFonts w:hint="eastAsia"/>
            </w:rPr>
            <w:t>9.5.2 技术风险应对策略</w:t>
          </w:r>
          <w:r>
            <w:rPr>
              <w:rFonts w:hint="eastAsia"/>
            </w:rPr>
            <w:tab/>
          </w:r>
          <w:r>
            <w:rPr>
              <w:rFonts w:hint="eastAsia"/>
            </w:rPr>
            <w:fldChar w:fldCharType="begin"/>
          </w:r>
          <w:r>
            <w:rPr>
              <w:rFonts w:hint="eastAsia"/>
            </w:rPr>
            <w:instrText xml:space="preserve"> </w:instrText>
          </w:r>
          <w:r>
            <w:instrText xml:space="preserve">PAGEREF _Toc193061678 \h</w:instrText>
          </w:r>
          <w:r>
            <w:rPr>
              <w:rFonts w:hint="eastAsia"/>
            </w:rPr>
            <w:instrText xml:space="preserve"> </w:instrText>
          </w:r>
          <w:r>
            <w:rPr>
              <w:rFonts w:hint="eastAsia"/>
            </w:rPr>
            <w:fldChar w:fldCharType="separate"/>
          </w:r>
          <w:r>
            <w:t>90</w:t>
          </w:r>
          <w:r>
            <w:rPr>
              <w:rFonts w:hint="eastAsia"/>
            </w:rPr>
            <w:fldChar w:fldCharType="end"/>
          </w:r>
          <w:r>
            <w:rPr>
              <w:rFonts w:hint="eastAsia"/>
            </w:rPr>
            <w:fldChar w:fldCharType="end"/>
          </w:r>
        </w:p>
        <w:p w14:paraId="2E7D72F3">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"_Toc193061679" </w:instrText>
          </w:r>
          <w:r>
            <w:fldChar w:fldCharType="separate"/>
          </w:r>
          <w:r>
            <w:rPr>
              <w:rStyle w:val="27"/>
              <w:rFonts w:hint="eastAsia"/>
            </w:rPr>
            <w:t>第 10 章 退出机制</w:t>
          </w:r>
          <w:r>
            <w:rPr>
              <w:rFonts w:hint="eastAsia"/>
            </w:rPr>
            <w:tab/>
          </w:r>
          <w:r>
            <w:rPr>
              <w:rFonts w:hint="eastAsia"/>
            </w:rPr>
            <w:fldChar w:fldCharType="begin"/>
          </w:r>
          <w:r>
            <w:rPr>
              <w:rFonts w:hint="eastAsia"/>
            </w:rPr>
            <w:instrText xml:space="preserve"> </w:instrText>
          </w:r>
          <w:r>
            <w:instrText xml:space="preserve">PAGEREF _Toc193061679 \h</w:instrText>
          </w:r>
          <w:r>
            <w:rPr>
              <w:rFonts w:hint="eastAsia"/>
            </w:rPr>
            <w:instrText xml:space="preserve"> </w:instrText>
          </w:r>
          <w:r>
            <w:rPr>
              <w:rFonts w:hint="eastAsia"/>
            </w:rPr>
            <w:fldChar w:fldCharType="separate"/>
          </w:r>
          <w:r>
            <w:t>91</w:t>
          </w:r>
          <w:r>
            <w:rPr>
              <w:rFonts w:hint="eastAsia"/>
            </w:rPr>
            <w:fldChar w:fldCharType="end"/>
          </w:r>
          <w:r>
            <w:rPr>
              <w:rFonts w:hint="eastAsia"/>
            </w:rPr>
            <w:fldChar w:fldCharType="end"/>
          </w:r>
        </w:p>
        <w:p w14:paraId="1DAFA61A">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"_Toc193061680" </w:instrText>
          </w:r>
          <w:r>
            <w:fldChar w:fldCharType="separate"/>
          </w:r>
          <w:r>
            <w:rPr>
              <w:rStyle w:val="27"/>
              <w:rFonts w:hint="eastAsia"/>
            </w:rPr>
            <w:t>10.1 资本退出机制</w:t>
          </w:r>
          <w:r>
            <w:rPr>
              <w:rFonts w:hint="eastAsia"/>
            </w:rPr>
            <w:tab/>
          </w:r>
          <w:r>
            <w:rPr>
              <w:rFonts w:hint="eastAsia"/>
            </w:rPr>
            <w:fldChar w:fldCharType="begin"/>
          </w:r>
          <w:r>
            <w:rPr>
              <w:rFonts w:hint="eastAsia"/>
            </w:rPr>
            <w:instrText xml:space="preserve"> </w:instrText>
          </w:r>
          <w:r>
            <w:instrText xml:space="preserve">PAGEREF _Toc193061680 \h</w:instrText>
          </w:r>
          <w:r>
            <w:rPr>
              <w:rFonts w:hint="eastAsia"/>
            </w:rPr>
            <w:instrText xml:space="preserve"> </w:instrText>
          </w:r>
          <w:r>
            <w:rPr>
              <w:rFonts w:hint="eastAsia"/>
            </w:rPr>
            <w:fldChar w:fldCharType="separate"/>
          </w:r>
          <w:r>
            <w:t>91</w:t>
          </w:r>
          <w:r>
            <w:rPr>
              <w:rFonts w:hint="eastAsia"/>
            </w:rPr>
            <w:fldChar w:fldCharType="end"/>
          </w:r>
          <w:r>
            <w:rPr>
              <w:rFonts w:hint="eastAsia"/>
            </w:rPr>
            <w:fldChar w:fldCharType="end"/>
          </w:r>
        </w:p>
        <w:p w14:paraId="7683F468">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"_Toc193061681" </w:instrText>
          </w:r>
          <w:r>
            <w:fldChar w:fldCharType="separate"/>
          </w:r>
          <w:r>
            <w:rPr>
              <w:rStyle w:val="27"/>
              <w:rFonts w:hint="eastAsia"/>
            </w:rPr>
            <w:t>10.2 公开上市</w:t>
          </w:r>
          <w:r>
            <w:rPr>
              <w:rFonts w:hint="eastAsia"/>
            </w:rPr>
            <w:tab/>
          </w:r>
          <w:r>
            <w:rPr>
              <w:rFonts w:hint="eastAsia"/>
            </w:rPr>
            <w:fldChar w:fldCharType="begin"/>
          </w:r>
          <w:r>
            <w:rPr>
              <w:rFonts w:hint="eastAsia"/>
            </w:rPr>
            <w:instrText xml:space="preserve"> </w:instrText>
          </w:r>
          <w:r>
            <w:instrText xml:space="preserve">PAGEREF _Toc193061681 \h</w:instrText>
          </w:r>
          <w:r>
            <w:rPr>
              <w:rFonts w:hint="eastAsia"/>
            </w:rPr>
            <w:instrText xml:space="preserve"> </w:instrText>
          </w:r>
          <w:r>
            <w:rPr>
              <w:rFonts w:hint="eastAsia"/>
            </w:rPr>
            <w:fldChar w:fldCharType="separate"/>
          </w:r>
          <w:r>
            <w:t>91</w:t>
          </w:r>
          <w:r>
            <w:rPr>
              <w:rFonts w:hint="eastAsia"/>
            </w:rPr>
            <w:fldChar w:fldCharType="end"/>
          </w:r>
          <w:r>
            <w:rPr>
              <w:rFonts w:hint="eastAsia"/>
            </w:rPr>
            <w:fldChar w:fldCharType="end"/>
          </w:r>
        </w:p>
        <w:p w14:paraId="3F442621">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"_Toc193061682" </w:instrText>
          </w:r>
          <w:r>
            <w:fldChar w:fldCharType="separate"/>
          </w:r>
          <w:r>
            <w:rPr>
              <w:rStyle w:val="27"/>
              <w:rFonts w:hint="eastAsia"/>
            </w:rPr>
            <w:t>10.3 兼并与收购</w:t>
          </w:r>
          <w:r>
            <w:rPr>
              <w:rFonts w:hint="eastAsia"/>
            </w:rPr>
            <w:tab/>
          </w:r>
          <w:r>
            <w:rPr>
              <w:rFonts w:hint="eastAsia"/>
            </w:rPr>
            <w:fldChar w:fldCharType="begin"/>
          </w:r>
          <w:r>
            <w:rPr>
              <w:rFonts w:hint="eastAsia"/>
            </w:rPr>
            <w:instrText xml:space="preserve"> </w:instrText>
          </w:r>
          <w:r>
            <w:instrText xml:space="preserve">PAGEREF _Toc193061682 \h</w:instrText>
          </w:r>
          <w:r>
            <w:rPr>
              <w:rFonts w:hint="eastAsia"/>
            </w:rPr>
            <w:instrText xml:space="preserve"> </w:instrText>
          </w:r>
          <w:r>
            <w:rPr>
              <w:rFonts w:hint="eastAsia"/>
            </w:rPr>
            <w:fldChar w:fldCharType="separate"/>
          </w:r>
          <w:r>
            <w:t>91</w:t>
          </w:r>
          <w:r>
            <w:rPr>
              <w:rFonts w:hint="eastAsia"/>
            </w:rPr>
            <w:fldChar w:fldCharType="end"/>
          </w:r>
          <w:r>
            <w:rPr>
              <w:rFonts w:hint="eastAsia"/>
            </w:rPr>
            <w:fldChar w:fldCharType="end"/>
          </w:r>
        </w:p>
        <w:p w14:paraId="34778CA4">
          <w:pPr>
            <w:pStyle w:val="20"/>
            <w:tabs>
              <w:tab w:val="right" w:leader="dot" w:pos="8296"/>
            </w:tabs>
            <w:ind w:firstLine="420"/>
            <w:rPr>
              <w:rFonts w:asciiTheme="minorHAnsi" w:hAnsiTheme="minorHAnsi" w:eastAsiaTheme="minorEastAsia"/>
              <w:color w:val="auto"/>
              <w:sz w:val="22"/>
            </w:rPr>
          </w:pPr>
          <w:r>
            <w:fldChar w:fldCharType="begin"/>
          </w:r>
          <w:r>
            <w:instrText xml:space="preserve"> HYPERLINK \l "_Toc193061683" </w:instrText>
          </w:r>
          <w:r>
            <w:fldChar w:fldCharType="separate"/>
          </w:r>
          <w:r>
            <w:rPr>
              <w:rStyle w:val="27"/>
              <w:rFonts w:hint="eastAsia"/>
            </w:rPr>
            <w:t>10.4 破产清理</w:t>
          </w:r>
          <w:r>
            <w:rPr>
              <w:rFonts w:hint="eastAsia"/>
            </w:rPr>
            <w:tab/>
          </w:r>
          <w:r>
            <w:rPr>
              <w:rFonts w:hint="eastAsia"/>
            </w:rPr>
            <w:fldChar w:fldCharType="begin"/>
          </w:r>
          <w:r>
            <w:rPr>
              <w:rFonts w:hint="eastAsia"/>
            </w:rPr>
            <w:instrText xml:space="preserve"> </w:instrText>
          </w:r>
          <w:r>
            <w:instrText xml:space="preserve">PAGEREF _Toc193061683 \h</w:instrText>
          </w:r>
          <w:r>
            <w:rPr>
              <w:rFonts w:hint="eastAsia"/>
            </w:rPr>
            <w:instrText xml:space="preserve"> </w:instrText>
          </w:r>
          <w:r>
            <w:rPr>
              <w:rFonts w:hint="eastAsia"/>
            </w:rPr>
            <w:fldChar w:fldCharType="separate"/>
          </w:r>
          <w:r>
            <w:t>91</w:t>
          </w:r>
          <w:r>
            <w:rPr>
              <w:rFonts w:hint="eastAsia"/>
            </w:rPr>
            <w:fldChar w:fldCharType="end"/>
          </w:r>
          <w:r>
            <w:rPr>
              <w:rFonts w:hint="eastAsia"/>
            </w:rPr>
            <w:fldChar w:fldCharType="end"/>
          </w:r>
        </w:p>
        <w:p w14:paraId="695B4272">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"_Toc193061684" </w:instrText>
          </w:r>
          <w:r>
            <w:fldChar w:fldCharType="separate"/>
          </w:r>
          <w:r>
            <w:rPr>
              <w:rStyle w:val="27"/>
              <w:rFonts w:hint="eastAsia"/>
            </w:rPr>
            <w:t>附录 1  落地证明</w:t>
          </w:r>
          <w:r>
            <w:rPr>
              <w:rFonts w:hint="eastAsia"/>
            </w:rPr>
            <w:tab/>
          </w:r>
          <w:r>
            <w:rPr>
              <w:rFonts w:hint="eastAsia"/>
            </w:rPr>
            <w:fldChar w:fldCharType="begin"/>
          </w:r>
          <w:r>
            <w:rPr>
              <w:rFonts w:hint="eastAsia"/>
            </w:rPr>
            <w:instrText xml:space="preserve"> </w:instrText>
          </w:r>
          <w:r>
            <w:instrText xml:space="preserve">PAGEREF _Toc193061684 \h</w:instrText>
          </w:r>
          <w:r>
            <w:rPr>
              <w:rFonts w:hint="eastAsia"/>
            </w:rPr>
            <w:instrText xml:space="preserve"> </w:instrText>
          </w:r>
          <w:r>
            <w:rPr>
              <w:rFonts w:hint="eastAsia"/>
            </w:rPr>
            <w:fldChar w:fldCharType="separate"/>
          </w:r>
          <w:r>
            <w:t>93</w:t>
          </w:r>
          <w:r>
            <w:rPr>
              <w:rFonts w:hint="eastAsia"/>
            </w:rPr>
            <w:fldChar w:fldCharType="end"/>
          </w:r>
          <w:r>
            <w:rPr>
              <w:rFonts w:hint="eastAsia"/>
            </w:rPr>
            <w:fldChar w:fldCharType="end"/>
          </w:r>
        </w:p>
        <w:p w14:paraId="6D110B91">
          <w:pPr>
            <w:pStyle w:val="17"/>
            <w:tabs>
              <w:tab w:val="right" w:leader="dot" w:pos="8296"/>
            </w:tabs>
            <w:ind w:firstLine="420"/>
            <w:rPr>
              <w:rFonts w:asciiTheme="minorHAnsi" w:hAnsiTheme="minorHAnsi" w:eastAsiaTheme="minorEastAsia"/>
              <w:color w:val="auto"/>
              <w:sz w:val="22"/>
            </w:rPr>
          </w:pPr>
          <w:r>
            <w:fldChar w:fldCharType="begin"/>
          </w:r>
          <w:r>
            <w:instrText xml:space="preserve"> HYPERLINK \l "_Toc193061685" </w:instrText>
          </w:r>
          <w:r>
            <w:fldChar w:fldCharType="separate"/>
          </w:r>
          <w:r>
            <w:rPr>
              <w:rStyle w:val="27"/>
              <w:rFonts w:hint="eastAsia"/>
            </w:rPr>
            <w:t>附录2：后台交易数据:</w:t>
          </w:r>
          <w:r>
            <w:rPr>
              <w:rFonts w:hint="eastAsia"/>
            </w:rPr>
            <w:tab/>
          </w:r>
          <w:r>
            <w:rPr>
              <w:rFonts w:hint="eastAsia"/>
            </w:rPr>
            <w:fldChar w:fldCharType="begin"/>
          </w:r>
          <w:r>
            <w:rPr>
              <w:rFonts w:hint="eastAsia"/>
            </w:rPr>
            <w:instrText xml:space="preserve"> </w:instrText>
          </w:r>
          <w:r>
            <w:instrText xml:space="preserve">PAGEREF _Toc193061685 \h</w:instrText>
          </w:r>
          <w:r>
            <w:rPr>
              <w:rFonts w:hint="eastAsia"/>
            </w:rPr>
            <w:instrText xml:space="preserve"> </w:instrText>
          </w:r>
          <w:r>
            <w:rPr>
              <w:rFonts w:hint="eastAsia"/>
            </w:rPr>
            <w:fldChar w:fldCharType="separate"/>
          </w:r>
          <w:r>
            <w:t>95</w:t>
          </w:r>
          <w:r>
            <w:rPr>
              <w:rFonts w:hint="eastAsia"/>
            </w:rPr>
            <w:fldChar w:fldCharType="end"/>
          </w:r>
          <w:r>
            <w:rPr>
              <w:rFonts w:hint="eastAsia"/>
            </w:rPr>
            <w:fldChar w:fldCharType="end"/>
          </w:r>
        </w:p>
        <w:p w14:paraId="40290993">
          <w:pPr>
            <w:ind w:firstLine="422"/>
          </w:pPr>
          <w:r>
            <w:rPr>
              <w:b/>
              <w:bCs/>
              <w:lang w:val="zh-CN"/>
            </w:rPr>
            <w:fldChar w:fldCharType="end"/>
          </w:r>
        </w:p>
      </w:sdtContent>
    </w:sdt>
    <w:p w14:paraId="01611D41">
      <w:pPr>
        <w:ind w:firstLine="420"/>
      </w:pPr>
    </w:p>
    <w:p w14:paraId="41851DD4">
      <w:pPr>
        <w:ind w:firstLine="42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p>
    <w:p w14:paraId="2447DDFA">
      <w:pPr>
        <w:pStyle w:val="2"/>
        <w:spacing w:before="312" w:after="312"/>
      </w:pPr>
      <w:bookmarkStart w:id="0" w:name="_Toc193061559"/>
      <w:r>
        <w:rPr>
          <w:rFonts w:hint="eastAsia"/>
        </w:rPr>
        <w:t>内容提要</w:t>
      </w:r>
      <w:bookmarkEnd w:id="0"/>
    </w:p>
    <w:p w14:paraId="741B932D">
      <w:pPr>
        <w:pStyle w:val="3"/>
        <w:spacing w:before="312" w:after="312"/>
      </w:pPr>
      <w:bookmarkStart w:id="1" w:name="_Toc193061560"/>
      <w:r>
        <w:rPr>
          <w:rFonts w:hint="eastAsia"/>
        </w:rPr>
        <w:t>项目背景</w:t>
      </w:r>
      <w:bookmarkEnd w:id="1"/>
    </w:p>
    <w:p w14:paraId="60EA1540">
      <w:pPr>
        <w:ind w:firstLine="420"/>
      </w:pPr>
      <w:r>
        <w:rPr>
          <w:rFonts w:hint="eastAsia"/>
        </w:rPr>
        <w:t>随着互联网技术与数字化基础设施的快速发展，跨境电商在全球经贸格局中持续释放增长动能。在国家"双循环"战略与RCEP协定关税减免政策的双重驱动下，我国跨境电商进出口规模于2023年突破2.38万亿元，其中B2B模式依托阿里巴巴国际站等平台实现超75%的占比，在世界市场上焕发光彩。这一趋势加速了内贸企业向外贸转型的步伐，商务部发布的《"十四五"对外贸易高质量发展规划》明确提出"培育200家数字化供应链领军企业"的目标，推动超60万家中小微企业通过数字化营销参与国际竞争。机遇的出现吸引更多内贸企业参与国际贸易，平台的支持让更多企业参与市场竞争中，科技的进步让消费者对服务和产品有了更大的期待和追求。然而，传统B2B贸易在客户触达、产品呈现等方面存在明显短板，而在国务院办公厅发布的《关于推动外贸稳规模优结构的意见》中"促进跨境电商与直播电商深度融合"的部署，为行业突破瓶颈指明了方向。跨境电商直播作为一种新兴营销模式，弥补了传统 B2B 贸易的不足，在吸引顾客、展示产品、打响品牌等方面有着重要的作用，这为外贸企业产品销售提供新思路，也是顺应我国内外双循环的经济大格局的重要一步。</w:t>
      </w:r>
    </w:p>
    <w:p w14:paraId="0F3E3010">
      <w:pPr>
        <w:ind w:firstLine="420"/>
      </w:pPr>
      <w:r>
        <w:rPr>
          <w:rFonts w:hint="eastAsia"/>
        </w:rPr>
        <w:t>当前的国内直播具有能抓住观众眼球、吸引观众心理、形式丰富、流量巨大的成熟直播体系，发展迅速并逐渐成为中国消费者购物的首选渠道。尽管国内成熟直播日均超50万场，但跨境直播仍面临多重障碍：海关总署调研显示53%中小企业因不熟悉跨境监管规则导致物流成本增加28%，同时仅32%企业运用发改委倡导的AR/VR技术实现产品三维展示，致使工业设备等品类的跨境直播转化率不足国内的20%。大多数中小微企业平台规则与营销方式不清楚，产品展示视频与图片质量不高，对于跨境直播形式探索不足，直播效果与国内情况根本无法比较，全球市场的跨境电商直播仍有广阔的发展空间。2024年11月，工信部发布《5G应用"扬帆"行动计划》，鼓励推动实时交互技术重塑全球直播业态，为我们在B2B 市场跨境直播领域提供了新思路，若在这一领域进行创新性直播营销，带领市场向新阶段迈进，将具有巨大的发展空间。</w:t>
      </w:r>
    </w:p>
    <w:p w14:paraId="5FC69A4C">
      <w:pPr>
        <w:ind w:firstLine="420"/>
        <w:rPr>
          <w:highlight w:val="yellow"/>
        </w:rPr>
      </w:pPr>
      <w:r>
        <w:rPr>
          <w:rFonts w:hint="eastAsia"/>
        </w:rPr>
        <w:t>在此背景下，我们从跨国贸易直播平台入手，专注于 B2B 的贸易形式，帮助中小微企业克服在直播平台上的营销问题。基于商务部2024年启动的"跨境电商直播基地建设专项行动"，本项目以阿里巴巴国际站为主战场，建立专业直播基地，通过三大项目优势破解行业痛点：一是基于《网络直播营销管理办法》国际合规标准构建多语种直播体系，系统性高效培养校园多语种、直播、营销专业人才，消除直播语言壁垒；二是积极响应国家《5G应用"扬帆"行动计划》，引入AIGC技术等高新技术，将数字模式与真人模式相结合，直播时长覆盖率提升至99%，超越传统直播模式的信息传递效率；三是建立以校园人才、校园社团、校招平台等为结合的校园体系，实现校企深度合作，降低公司人力、营销、宣传成本的同时助力高校毕业生等青年就业创业工作。</w:t>
      </w:r>
    </w:p>
    <w:p w14:paraId="611A3032">
      <w:pPr>
        <w:ind w:firstLine="420"/>
      </w:pPr>
      <w:r>
        <w:rPr>
          <w:rFonts w:hint="eastAsia"/>
        </w:rPr>
        <w:t>结合在阿里巴巴国际站上跨境电商营销模式的不足和大学生群体的优势，团队创新性地提出引进多项高新技术到跨境直播与产品展示营销领域，创新直播表现形式以及理念，达到传统 B2B 模式以及直播所不能达到的营销效果。同时建立校园体系，为提升大学生职业技能素质提供了有效助力。我们希望通过跨境电商直播机制创新，直播基地建设模式创新，构建起覆盖多国家数字化营销网络，真正实现《"十四五"数字经济发展规划》中"跨境电商服务生态圈"的闭环构建，为外贸高质量发展提供可复制的创新范式。</w:t>
      </w:r>
    </w:p>
    <w:p w14:paraId="44B7DF28">
      <w:pPr>
        <w:pStyle w:val="3"/>
        <w:spacing w:before="312" w:after="312"/>
      </w:pPr>
      <w:bookmarkStart w:id="2" w:name="_Toc193061561"/>
      <w:r>
        <w:rPr>
          <w:rFonts w:hint="eastAsia"/>
        </w:rPr>
        <w:t>项目简介</w:t>
      </w:r>
      <w:bookmarkEnd w:id="2"/>
    </w:p>
    <w:p w14:paraId="7EA1BAC5">
      <w:pPr>
        <w:ind w:firstLine="420"/>
      </w:pPr>
      <w:r>
        <w:rPr>
          <w:rFonts w:hint="eastAsia"/>
        </w:rPr>
        <w:t>波动传媒是一家专注于为跨境电商（B2B市场）提供多语种直播外包服务的公司，集直播技术研发、跨境营销服务、校园人才培养以及客户池运营于一体，致力于打造以“高效转化+低成本运营”为核心亮点的跨境直播服务品牌。公司以阿里巴巴国际站为主要平台，结合AIGC（人工智能生成内容）、机器学习算法等前沿技术，创新性地构建了</w:t>
      </w:r>
      <w:r>
        <w:t>以</w:t>
      </w:r>
      <w:r>
        <w:rPr>
          <w:rFonts w:hint="eastAsia"/>
        </w:rPr>
        <w:t>“</w:t>
      </w:r>
      <w:r>
        <w:t>定制化直播运营</w:t>
      </w:r>
      <w:r>
        <w:rPr>
          <w:rFonts w:hint="eastAsia"/>
        </w:rPr>
        <w:t>”</w:t>
      </w:r>
      <w:r>
        <w:t>为核心战略支点</w:t>
      </w:r>
      <w:r>
        <w:rPr>
          <w:rFonts w:hint="eastAsia"/>
        </w:rPr>
        <w:t>，“平台针对性投流机制”、“系列人才培养体系”、“校园运营生态”、“社群型客户池”为</w:t>
      </w:r>
      <w:r>
        <w:t>四大支撑模块</w:t>
      </w:r>
      <w:r>
        <w:rPr>
          <w:rFonts w:hint="eastAsia"/>
        </w:rPr>
        <w:t>的“1+4”</w:t>
      </w:r>
      <w:r>
        <w:t>直播服务模式体系</w:t>
      </w:r>
      <w:r>
        <w:rPr>
          <w:rFonts w:hint="eastAsia"/>
        </w:rPr>
        <w:t>，帮助中小微企业克服跨境直播中的语言壁垒、文化差异和技术短板。通过个性化定制服务和大数据算法，波动传媒为国内外企业提供定制化直播方案。同时公司依托高校资源，建立校园直播工作室，培养多语种、直播、营销专业人才，降低人力成本，提升直播效率。在快节奏的跨境电商时代，波动传媒通过创新的直播技术和精准的客户运营，为中小微企业带来高效的跨境营销解决方案和优质的服务体验。</w:t>
      </w:r>
    </w:p>
    <w:p w14:paraId="1C586C2F">
      <w:pPr>
        <w:pStyle w:val="3"/>
        <w:spacing w:before="312" w:after="312"/>
      </w:pPr>
      <w:bookmarkStart w:id="3" w:name="_Toc193061562"/>
      <w:r>
        <w:rPr>
          <w:rFonts w:hint="eastAsia"/>
        </w:rPr>
        <w:t>项目创新性</w:t>
      </w:r>
      <w:bookmarkEnd w:id="3"/>
    </w:p>
    <w:p w14:paraId="74DEA231">
      <w:pPr>
        <w:pStyle w:val="4"/>
        <w:ind w:firstLine="241"/>
      </w:pPr>
      <w:bookmarkStart w:id="4" w:name="_Toc193061563"/>
      <w:r>
        <w:rPr>
          <w:rFonts w:hint="eastAsia"/>
        </w:rPr>
        <w:t>“1+4”直播体系特色</w:t>
      </w:r>
      <w:bookmarkEnd w:id="4"/>
    </w:p>
    <w:p w14:paraId="48DBFF8D">
      <w:pPr>
        <w:ind w:firstLine="420"/>
      </w:pPr>
      <w:r>
        <w:rPr>
          <w:rFonts w:hint="eastAsia"/>
        </w:rPr>
        <w:t>项目创新性地构建了以“定制化直播运营”为核心，结合“平台针对性投流机制”、“系列人才培养体系”、“校园运营生态”和“社群型客户池”四大支柱的“1+4”直播服务模式。这一体系通过数据驱动的智能算法，实现了精准用户触达与商业价值变现的动态化支撑，打通了“内容优化+实时互动”的闭环运营路径。定制化直播运营根据不同产品和目标市场的文化差异，提供专属脚本与本土化营销策略，突破了传统B2B直播的单一模式。校园体系的引入则通过“校社联动”、“校校联动”、“校企联动”等多维合作，构建了“人才精准匹配”到“资源高效流转”的可持续生态，降低了人力成本，同时为高校学生提供了实践与就业机会。社群型客户池则通过私域运营、社群运营和全域运营，增强了客户粘性，形成了立体化的用户运营模式。</w:t>
      </w:r>
    </w:p>
    <w:p w14:paraId="5E8A02C1">
      <w:pPr>
        <w:pStyle w:val="4"/>
        <w:ind w:firstLine="241"/>
      </w:pPr>
      <w:bookmarkStart w:id="5" w:name="_Toc193061564"/>
      <w:r>
        <w:rPr>
          <w:rFonts w:hint="eastAsia"/>
        </w:rPr>
        <w:t>投流技术创新特色</w:t>
      </w:r>
      <w:bookmarkEnd w:id="5"/>
    </w:p>
    <w:p w14:paraId="073B19CD">
      <w:pPr>
        <w:ind w:firstLine="420"/>
      </w:pPr>
      <w:r>
        <w:t>项目通过构建投流机制模型，结合大数据分析和机器学习算法，优化了直播间的流量分配与转化路径。该模型能够实时监控直播间的关键数据（如观众数量、互动频率和留存率），并根据市场变化</w:t>
      </w:r>
      <w:r>
        <w:rPr>
          <w:rFonts w:hint="eastAsia"/>
        </w:rPr>
        <w:t>动态调整投流策略，精准控制投流成本，以实现直播成果的精确转化</w:t>
      </w:r>
      <w:r>
        <w:t>。投流机制模型不仅提升了直播的转化效率，还具备跨行业的应用潜力，如广告投放、电商营销、内容分发和金融风控等领域。此外，项目通过代码可视化和专利化，将核心技术申请专利，形成了竞争壁垒，确保了技术的独特性和商业价值。</w:t>
      </w:r>
    </w:p>
    <w:p w14:paraId="01596EF8">
      <w:pPr>
        <w:pStyle w:val="2"/>
        <w:spacing w:before="312" w:after="312"/>
      </w:pPr>
      <w:r>
        <w:rPr>
          <w:rFonts w:hint="eastAsia"/>
        </w:rPr>
        <w:t xml:space="preserve"> </w:t>
      </w:r>
      <w:bookmarkStart w:id="6" w:name="_Toc193061565"/>
      <w:r>
        <w:rPr>
          <w:rFonts w:hint="eastAsia"/>
        </w:rPr>
        <w:t>市场分析与市场调研</w:t>
      </w:r>
      <w:bookmarkEnd w:id="6"/>
    </w:p>
    <w:p w14:paraId="5F02DAFC">
      <w:pPr>
        <w:pStyle w:val="3"/>
        <w:spacing w:before="312" w:after="312"/>
      </w:pPr>
      <w:bookmarkStart w:id="7" w:name="_Toc193061566"/>
      <w:r>
        <w:rPr>
          <w:rFonts w:hint="eastAsia"/>
        </w:rPr>
        <w:t>宏观环境PEST分析</w:t>
      </w:r>
      <w:bookmarkEnd w:id="7"/>
    </w:p>
    <w:p w14:paraId="6FDEF708">
      <w:pPr>
        <w:keepNext/>
        <w:ind w:firstLine="0" w:firstLineChars="0"/>
        <w:jc w:val="center"/>
      </w:pPr>
      <w:r>
        <w:drawing>
          <wp:inline distT="0" distB="0" distL="0" distR="0">
            <wp:extent cx="5274310" cy="2694940"/>
            <wp:effectExtent l="0" t="0" r="2540" b="0"/>
            <wp:docPr id="62591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5336" name="图片 1"/>
                    <pic:cNvPicPr>
                      <a:picLocks noChangeAspect="1"/>
                    </pic:cNvPicPr>
                  </pic:nvPicPr>
                  <pic:blipFill>
                    <a:blip r:embed="rId14"/>
                    <a:stretch>
                      <a:fillRect/>
                    </a:stretch>
                  </pic:blipFill>
                  <pic:spPr>
                    <a:xfrm>
                      <a:off x="0" y="0"/>
                      <a:ext cx="5274310" cy="2694940"/>
                    </a:xfrm>
                    <a:prstGeom prst="rect">
                      <a:avLst/>
                    </a:prstGeom>
                  </pic:spPr>
                </pic:pic>
              </a:graphicData>
            </a:graphic>
          </wp:inline>
        </w:drawing>
      </w:r>
    </w:p>
    <w:p w14:paraId="0B97ECEA">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 xml:space="preserve">  宏观PEST分析图</w:t>
      </w:r>
    </w:p>
    <w:p w14:paraId="5E687325">
      <w:pPr>
        <w:pStyle w:val="4"/>
        <w:ind w:firstLine="241"/>
      </w:pPr>
      <w:r>
        <w:rPr>
          <w:rFonts w:hint="eastAsia"/>
        </w:rPr>
        <w:t xml:space="preserve"> </w:t>
      </w:r>
      <w:bookmarkStart w:id="8" w:name="_Toc193061567"/>
      <w:r>
        <w:rPr>
          <w:rFonts w:hint="eastAsia"/>
        </w:rPr>
        <w:t>政策环境（P）</w:t>
      </w:r>
      <w:bookmarkEnd w:id="8"/>
    </w:p>
    <w:p w14:paraId="68163DBD">
      <w:pPr>
        <w:ind w:firstLine="420"/>
      </w:pPr>
      <w:r>
        <w:rPr>
          <w:rFonts w:hint="eastAsia"/>
        </w:rPr>
        <w:t>近年来，跨境电商与跨境外贸已成为中国应对外部挑战、推动经济高质量发展的重要引擎。系列政策的发布和实施，成为推动跨境电商蓬勃发展的重要支撑。在跨境电商供应链方面，《“十四五”电子商务发展规划》（2021）等相关政策文件提出建设全球跨境电商供应链体系，明确支持跨境电商发展。倡导中国通过跨境电商方式打通国内国际两个市场，激活国内产业链，拓展海外需求，形成内外联动的经济韧性。在对外经贸基础设施方面，相关部门发表的多份政策文件均强调物流、支付、海外仓建设，推动中国加强物流网络和数字化基建，降低企业出海门槛，提升贸易效率。在直播服务供给方面，截止2024年12月，中国已设立七批次共165个跨境电子商务综合试验区。这些试验区在简化货物通关流程、推出“清单核放、汇总统计”等惠企措施、确保货物高效通关等方面发挥着至关重要的作用，进一步促进了国际市场的开拓与外贸供应链产业链的升级。</w:t>
      </w:r>
    </w:p>
    <w:p w14:paraId="384B59B2">
      <w:pPr>
        <w:ind w:firstLine="420"/>
      </w:pPr>
      <w:r>
        <w:rPr>
          <w:rFonts w:hint="eastAsia"/>
        </w:rPr>
        <w:t>对于跨境电商市场来说，国家政策形势与政治环境既是机遇，也是挑战。一方面，政策的制定与颁布为跨境电商市场营造了良好的发展环境，对电子商务与跨境贸易的发展起到了重要的推动作用，显著提升了行业的创新能力和市场竞争力。另一方面，国家政策对跨境电商发展仍存在潜在挑战。不同国家和地区的法律法规差异较大，使得跨境电商企业需要面对复杂的法律环境和政策变化，有着不可避免的地缘政治摩擦。除此之外，以欧盟《数字服务法案》（DSA）为代表的国际组织法案对于数据监管趋严，要求直播平台加强内容审核，增加了跨境电商企业的合规成本。</w:t>
      </w:r>
    </w:p>
    <w:p w14:paraId="7D099FA0">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国家层面有关电子商务的重要政策表一览</w:t>
      </w:r>
    </w:p>
    <w:tbl>
      <w:tblPr>
        <w:tblStyle w:val="47"/>
        <w:tblW w:w="9498"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1531"/>
        <w:gridCol w:w="4281"/>
        <w:gridCol w:w="3686"/>
      </w:tblGrid>
      <w:tr w14:paraId="486AB8D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A7CDF7"/>
            <w:vAlign w:val="center"/>
          </w:tcPr>
          <w:p w14:paraId="3DBCD9EE">
            <w:pPr>
              <w:pStyle w:val="48"/>
              <w:wordWrap/>
              <w:rPr>
                <w:rStyle w:val="26"/>
                <w:b/>
                <w:i w:val="0"/>
              </w:rPr>
            </w:pPr>
            <w:r>
              <w:rPr>
                <w:rStyle w:val="26"/>
                <w:rFonts w:hint="eastAsia"/>
                <w:b/>
                <w:i w:val="0"/>
              </w:rPr>
              <w:t>发布时间</w:t>
            </w:r>
          </w:p>
        </w:tc>
        <w:tc>
          <w:tcPr>
            <w:tcW w:w="4281" w:type="dxa"/>
            <w:shd w:val="clear" w:color="auto" w:fill="A7CDF7"/>
            <w:vAlign w:val="center"/>
          </w:tcPr>
          <w:p w14:paraId="11015841">
            <w:pPr>
              <w:pStyle w:val="48"/>
              <w:wordWrap/>
              <w:rPr>
                <w:b/>
                <w:i w:val="0"/>
              </w:rPr>
            </w:pPr>
            <w:r>
              <w:rPr>
                <w:rStyle w:val="26"/>
                <w:rFonts w:hint="eastAsia"/>
                <w:b/>
                <w:i w:val="0"/>
              </w:rPr>
              <w:t>政策名称</w:t>
            </w:r>
          </w:p>
        </w:tc>
        <w:tc>
          <w:tcPr>
            <w:tcW w:w="3686" w:type="dxa"/>
            <w:shd w:val="clear" w:color="auto" w:fill="A7CDF7"/>
            <w:vAlign w:val="center"/>
          </w:tcPr>
          <w:p w14:paraId="7BA37274">
            <w:pPr>
              <w:pStyle w:val="48"/>
              <w:wordWrap/>
              <w:rPr>
                <w:b/>
                <w:i w:val="0"/>
              </w:rPr>
            </w:pPr>
            <w:r>
              <w:rPr>
                <w:rStyle w:val="26"/>
                <w:rFonts w:hint="eastAsia"/>
                <w:b/>
                <w:i w:val="0"/>
              </w:rPr>
              <w:t>政策主旨</w:t>
            </w:r>
          </w:p>
        </w:tc>
      </w:tr>
      <w:tr w14:paraId="76AE1EC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4142BF57">
            <w:pPr>
              <w:pStyle w:val="48"/>
            </w:pPr>
            <w:r>
              <w:rPr>
                <w:rFonts w:hint="eastAsia"/>
              </w:rPr>
              <w:t>2021年10月</w:t>
            </w:r>
          </w:p>
        </w:tc>
        <w:tc>
          <w:tcPr>
            <w:tcW w:w="4281" w:type="dxa"/>
            <w:shd w:val="clear" w:color="auto" w:fill="EAF3FC"/>
            <w:vAlign w:val="center"/>
          </w:tcPr>
          <w:p w14:paraId="38B34A44">
            <w:pPr>
              <w:pStyle w:val="48"/>
            </w:pPr>
            <w:r>
              <w:rPr>
                <w:rFonts w:hint="eastAsia"/>
              </w:rPr>
              <w:t>《“十四五”电子商务发展规划》</w:t>
            </w:r>
          </w:p>
        </w:tc>
        <w:tc>
          <w:tcPr>
            <w:tcW w:w="3686" w:type="dxa"/>
            <w:shd w:val="clear" w:color="auto" w:fill="EAF3FC"/>
            <w:vAlign w:val="center"/>
          </w:tcPr>
          <w:p w14:paraId="5134EE7D">
            <w:pPr>
              <w:pStyle w:val="50"/>
              <w:ind w:firstLine="420"/>
              <w:jc w:val="left"/>
            </w:pPr>
            <w:r>
              <w:rPr>
                <w:rFonts w:hint="eastAsia"/>
              </w:rPr>
              <w:t>建设跨境电商产业链和生态圈，推动海外仓网络化发展。</w:t>
            </w:r>
          </w:p>
        </w:tc>
      </w:tr>
      <w:tr w14:paraId="43343B2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10E0A62C">
            <w:pPr>
              <w:pStyle w:val="48"/>
            </w:pPr>
            <w:r>
              <w:rPr>
                <w:rFonts w:hint="eastAsia"/>
              </w:rPr>
              <w:t>2022年1月</w:t>
            </w:r>
          </w:p>
        </w:tc>
        <w:tc>
          <w:tcPr>
            <w:tcW w:w="4281" w:type="dxa"/>
            <w:shd w:val="clear" w:color="auto" w:fill="EAF3FC"/>
            <w:vAlign w:val="center"/>
          </w:tcPr>
          <w:p w14:paraId="155397AA">
            <w:pPr>
              <w:pStyle w:val="48"/>
            </w:pPr>
            <w:r>
              <w:rPr>
                <w:rFonts w:hint="eastAsia"/>
              </w:rPr>
              <w:t>《区域全面经济伙伴关系协定》（RCEP）</w:t>
            </w:r>
          </w:p>
        </w:tc>
        <w:tc>
          <w:tcPr>
            <w:tcW w:w="3686" w:type="dxa"/>
            <w:shd w:val="clear" w:color="auto" w:fill="EAF3FC"/>
            <w:vAlign w:val="center"/>
          </w:tcPr>
          <w:p w14:paraId="42EE18A5">
            <w:pPr>
              <w:pStyle w:val="50"/>
              <w:ind w:firstLine="420"/>
              <w:jc w:val="left"/>
            </w:pPr>
            <w:r>
              <w:rPr>
                <w:rFonts w:hint="eastAsia"/>
              </w:rPr>
              <w:t>降低成员国间90%货物关税，简化跨境电商通关流程。</w:t>
            </w:r>
          </w:p>
        </w:tc>
      </w:tr>
      <w:tr w14:paraId="6608E10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45CDE60A">
            <w:pPr>
              <w:pStyle w:val="48"/>
            </w:pPr>
            <w:r>
              <w:rPr>
                <w:rFonts w:hint="eastAsia"/>
              </w:rPr>
              <w:t>2023年6月</w:t>
            </w:r>
          </w:p>
        </w:tc>
        <w:tc>
          <w:tcPr>
            <w:tcW w:w="4281" w:type="dxa"/>
            <w:shd w:val="clear" w:color="auto" w:fill="EAF3FC"/>
            <w:vAlign w:val="center"/>
          </w:tcPr>
          <w:p w14:paraId="06FEE12F">
            <w:pPr>
              <w:pStyle w:val="48"/>
            </w:pPr>
            <w:r>
              <w:rPr>
                <w:rFonts w:hint="eastAsia"/>
              </w:rPr>
              <w:t>《关于加快发展外贸新业态新模式的意见》</w:t>
            </w:r>
          </w:p>
        </w:tc>
        <w:tc>
          <w:tcPr>
            <w:tcW w:w="3686" w:type="dxa"/>
            <w:shd w:val="clear" w:color="auto" w:fill="EAF3FC"/>
            <w:vAlign w:val="center"/>
          </w:tcPr>
          <w:p w14:paraId="7B11697D">
            <w:pPr>
              <w:pStyle w:val="50"/>
              <w:ind w:firstLine="420"/>
              <w:jc w:val="left"/>
            </w:pPr>
            <w:r>
              <w:rPr>
                <w:rFonts w:hint="eastAsia"/>
              </w:rPr>
              <w:t>扩大跨境电商综试区试点，推广“跨境电商+产业带”模式。</w:t>
            </w:r>
          </w:p>
        </w:tc>
      </w:tr>
      <w:tr w14:paraId="4524364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7DAEF801">
            <w:pPr>
              <w:pStyle w:val="48"/>
            </w:pPr>
            <w:r>
              <w:rPr>
                <w:rFonts w:hint="eastAsia"/>
              </w:rPr>
              <w:t>2024年3月</w:t>
            </w:r>
          </w:p>
        </w:tc>
        <w:tc>
          <w:tcPr>
            <w:tcW w:w="4281" w:type="dxa"/>
            <w:shd w:val="clear" w:color="auto" w:fill="EAF3FC"/>
            <w:vAlign w:val="center"/>
          </w:tcPr>
          <w:p w14:paraId="3C6D2C5C">
            <w:pPr>
              <w:pStyle w:val="48"/>
            </w:pPr>
            <w:r>
              <w:rPr>
                <w:rFonts w:hint="eastAsia"/>
              </w:rPr>
              <w:t>《跨境电子商务综合试验区实施方案（2024年修订）》</w:t>
            </w:r>
          </w:p>
        </w:tc>
        <w:tc>
          <w:tcPr>
            <w:tcW w:w="3686" w:type="dxa"/>
            <w:shd w:val="clear" w:color="auto" w:fill="EAF3FC"/>
            <w:vAlign w:val="center"/>
          </w:tcPr>
          <w:p w14:paraId="434B91C6">
            <w:pPr>
              <w:pStyle w:val="50"/>
              <w:ind w:firstLine="420"/>
              <w:jc w:val="left"/>
            </w:pPr>
            <w:r>
              <w:rPr>
                <w:rFonts w:hint="eastAsia"/>
              </w:rPr>
              <w:t>新增20个综试区，完善跨境电商税收、支付、物流等配套政策。</w:t>
            </w:r>
          </w:p>
        </w:tc>
      </w:tr>
      <w:tr w14:paraId="0DF68EE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19439B2A">
            <w:pPr>
              <w:pStyle w:val="48"/>
            </w:pPr>
            <w:r>
              <w:rPr>
                <w:rFonts w:hint="eastAsia"/>
              </w:rPr>
              <w:t>2024年4月</w:t>
            </w:r>
          </w:p>
        </w:tc>
        <w:tc>
          <w:tcPr>
            <w:tcW w:w="4281" w:type="dxa"/>
            <w:shd w:val="clear" w:color="auto" w:fill="EAF3FC"/>
            <w:vAlign w:val="center"/>
          </w:tcPr>
          <w:p w14:paraId="51A44B69">
            <w:pPr>
              <w:pStyle w:val="48"/>
            </w:pPr>
            <w:r>
              <w:rPr>
                <w:rFonts w:hint="eastAsia"/>
              </w:rPr>
              <w:t>《全面对接国际高标准经贸规则推进上海自贸区高水平开放总体方案》</w:t>
            </w:r>
          </w:p>
        </w:tc>
        <w:tc>
          <w:tcPr>
            <w:tcW w:w="3686" w:type="dxa"/>
            <w:shd w:val="clear" w:color="auto" w:fill="EAF3FC"/>
            <w:vAlign w:val="center"/>
          </w:tcPr>
          <w:p w14:paraId="26EDDAFB">
            <w:pPr>
              <w:pStyle w:val="50"/>
              <w:ind w:firstLine="420"/>
              <w:jc w:val="left"/>
            </w:pPr>
            <w:r>
              <w:rPr>
                <w:rFonts w:hint="eastAsia"/>
              </w:rPr>
              <w:t>试点数据跨境流动、电子发票互认等跨境电商制度创新。</w:t>
            </w:r>
          </w:p>
        </w:tc>
      </w:tr>
      <w:tr w14:paraId="6F301AD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531" w:type="dxa"/>
            <w:shd w:val="clear" w:color="auto" w:fill="EAF3FC"/>
            <w:vAlign w:val="center"/>
          </w:tcPr>
          <w:p w14:paraId="46D3E9FC">
            <w:pPr>
              <w:pStyle w:val="48"/>
            </w:pPr>
            <w:r>
              <w:rPr>
                <w:rFonts w:hint="eastAsia"/>
              </w:rPr>
              <w:t>2024年5月</w:t>
            </w:r>
          </w:p>
        </w:tc>
        <w:tc>
          <w:tcPr>
            <w:tcW w:w="4281" w:type="dxa"/>
            <w:shd w:val="clear" w:color="auto" w:fill="EAF3FC"/>
            <w:vAlign w:val="center"/>
          </w:tcPr>
          <w:p w14:paraId="4AC454BE">
            <w:pPr>
              <w:pStyle w:val="48"/>
            </w:pPr>
            <w:r>
              <w:rPr>
                <w:rFonts w:hint="eastAsia"/>
              </w:rPr>
              <w:t>《关于加快内外贸一体化发展的若干措施》</w:t>
            </w:r>
          </w:p>
        </w:tc>
        <w:tc>
          <w:tcPr>
            <w:tcW w:w="3686" w:type="dxa"/>
            <w:shd w:val="clear" w:color="auto" w:fill="EAF3FC"/>
            <w:vAlign w:val="center"/>
          </w:tcPr>
          <w:p w14:paraId="68F3E1F3">
            <w:pPr>
              <w:pStyle w:val="50"/>
              <w:ind w:firstLine="420"/>
              <w:jc w:val="left"/>
            </w:pPr>
            <w:r>
              <w:rPr>
                <w:rFonts w:hint="eastAsia"/>
              </w:rPr>
              <w:t>推动跨境电商平台内外贸产品标准衔接，支持企业“一键卖全球”。</w:t>
            </w:r>
          </w:p>
        </w:tc>
      </w:tr>
    </w:tbl>
    <w:p w14:paraId="2381A137">
      <w:pPr>
        <w:pStyle w:val="4"/>
        <w:ind w:firstLine="241"/>
      </w:pPr>
      <w:r>
        <w:rPr>
          <w:rFonts w:hint="eastAsia"/>
        </w:rPr>
        <w:t xml:space="preserve"> </w:t>
      </w:r>
      <w:bookmarkStart w:id="9" w:name="_Toc193061568"/>
      <w:r>
        <w:rPr>
          <w:rFonts w:hint="eastAsia"/>
        </w:rPr>
        <w:t>经济环境（E）</w:t>
      </w:r>
      <w:bookmarkEnd w:id="9"/>
    </w:p>
    <w:p w14:paraId="41F9069B">
      <w:pPr>
        <w:ind w:firstLine="420"/>
      </w:pPr>
      <w:r>
        <w:rPr>
          <w:rFonts w:hint="eastAsia"/>
        </w:rPr>
        <w:t>近年来，在全球经济普遍低迷的状况下，中国的跨境电商交易总额仍然保持总体稳定与稳健增长的态势。宏观来看，经济基本面改善，全球GDP与就业率回升，全球电商市场消费蓬勃发展。据IMF 监测数据显示，2024年全球GDP增速为3.2%，高于2023年的2.8%，全球主要经济体GDP回升。跨境电商渗透率提升，2023年全球电商销售额达5.8万亿美元，占零售总额20.8%，零售与电商销售数据持续稳定增长。</w:t>
      </w:r>
    </w:p>
    <w:p w14:paraId="097F43A6">
      <w:pPr>
        <w:ind w:firstLine="0" w:firstLineChars="0"/>
      </w:pPr>
    </w:p>
    <w:p w14:paraId="38626AD7">
      <w:pPr>
        <w:keepNext/>
        <w:tabs>
          <w:tab w:val="left" w:pos="435"/>
        </w:tabs>
        <w:ind w:firstLine="0" w:firstLineChars="0"/>
        <w:jc w:val="center"/>
      </w:pPr>
      <w:r>
        <w:drawing>
          <wp:inline distT="0" distB="0" distL="114300" distR="114300">
            <wp:extent cx="5029200" cy="3091815"/>
            <wp:effectExtent l="0" t="0" r="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5"/>
                    <a:srcRect t="5935"/>
                    <a:stretch>
                      <a:fillRect/>
                    </a:stretch>
                  </pic:blipFill>
                  <pic:spPr>
                    <a:xfrm>
                      <a:off x="0" y="0"/>
                      <a:ext cx="5035833" cy="3096171"/>
                    </a:xfrm>
                    <a:prstGeom prst="rect">
                      <a:avLst/>
                    </a:prstGeom>
                    <a:noFill/>
                    <a:ln>
                      <a:noFill/>
                    </a:ln>
                  </pic:spPr>
                </pic:pic>
              </a:graphicData>
            </a:graphic>
          </wp:inline>
        </w:drawing>
      </w:r>
    </w:p>
    <w:p w14:paraId="7252FAE3">
      <w:pPr>
        <w:pStyle w:val="10"/>
        <w:spacing w:before="124" w:after="124"/>
        <w:rPr>
          <w:rFonts w:hint="eastAsia" w:ascii="方正仿宋简体" w:hAnsi="方正仿宋简体" w:eastAsia="方正仿宋简体" w:cs="方正仿宋简体"/>
          <w:kern w:val="0"/>
          <w:sz w:val="24"/>
          <w:lang w:bidi="ar"/>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 xml:space="preserve"> 全球GDP总量与年增速</w:t>
      </w:r>
    </w:p>
    <w:p w14:paraId="746FD085">
      <w:pPr>
        <w:pStyle w:val="61"/>
        <w:spacing w:before="62" w:after="124"/>
      </w:pPr>
      <w:r>
        <w:rPr>
          <w:rFonts w:hint="eastAsia"/>
          <w:lang w:bidi="ar"/>
        </w:rPr>
        <w:t>数据来源：世界银行、IFM</w:t>
      </w:r>
    </w:p>
    <w:p w14:paraId="25EBFF5F">
      <w:pPr>
        <w:ind w:firstLine="420"/>
      </w:pPr>
      <w:r>
        <w:rPr>
          <w:rFonts w:hint="eastAsia"/>
        </w:rPr>
        <w:t>微观来看，以中国为核心的“中国-东南亚产业链”协同发展，深化区域经济活力，形成“中国制造+东南亚消费”的新循环。根据Momentum Works数据显示，东南亚电商在2023年增速为20%，2024年的电商增速更是高达25%，东南亚正从“出口+制造”向“内需+服务”转型，这为亚太地区的电商市场增添了新鲜活力。电商用户数从0.55亿增至0.83亿，2023年增速20%，验证电商市场从“流量红利”向“服务增值”转型。</w:t>
      </w:r>
    </w:p>
    <w:p w14:paraId="46F093C9">
      <w:pPr>
        <w:pStyle w:val="44"/>
        <w:keepNext/>
        <w:jc w:val="center"/>
      </w:pPr>
      <w:r>
        <w:drawing>
          <wp:inline distT="0" distB="0" distL="114300" distR="114300">
            <wp:extent cx="4224655" cy="2565400"/>
            <wp:effectExtent l="0" t="0" r="444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rcRect l="632" t="8437" r="51225"/>
                    <a:stretch>
                      <a:fillRect/>
                    </a:stretch>
                  </pic:blipFill>
                  <pic:spPr>
                    <a:xfrm>
                      <a:off x="0" y="0"/>
                      <a:ext cx="4243438" cy="2576850"/>
                    </a:xfrm>
                    <a:prstGeom prst="rect">
                      <a:avLst/>
                    </a:prstGeom>
                    <a:noFill/>
                    <a:ln>
                      <a:noFill/>
                    </a:ln>
                  </pic:spPr>
                </pic:pic>
              </a:graphicData>
            </a:graphic>
          </wp:inline>
        </w:drawing>
      </w:r>
    </w:p>
    <w:p w14:paraId="362EE3A5">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rPr>
          <w:rFonts w:hint="eastAsia"/>
        </w:rPr>
        <w:t xml:space="preserve"> 东南亚电商GMV及其增速</w:t>
      </w:r>
    </w:p>
    <w:p w14:paraId="59CC1B54">
      <w:pPr>
        <w:pStyle w:val="61"/>
        <w:spacing w:before="62" w:after="124"/>
      </w:pPr>
      <w:r>
        <w:rPr>
          <w:rFonts w:hint="eastAsia"/>
          <w:lang w:bidi="ar"/>
        </w:rPr>
        <w:t>数据来源：贝恩《2023东南亚数字经济报告》、Statista全球电商数据库</w:t>
      </w:r>
    </w:p>
    <w:p w14:paraId="1B2217C2">
      <w:pPr>
        <w:pStyle w:val="44"/>
        <w:keepNext/>
        <w:jc w:val="center"/>
      </w:pPr>
      <w:r>
        <w:drawing>
          <wp:inline distT="0" distB="0" distL="114300" distR="114300">
            <wp:extent cx="4492625" cy="266636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rcRect l="51150" t="9206"/>
                    <a:stretch>
                      <a:fillRect/>
                    </a:stretch>
                  </pic:blipFill>
                  <pic:spPr>
                    <a:xfrm>
                      <a:off x="0" y="0"/>
                      <a:ext cx="4511009" cy="2677478"/>
                    </a:xfrm>
                    <a:prstGeom prst="rect">
                      <a:avLst/>
                    </a:prstGeom>
                    <a:noFill/>
                    <a:ln>
                      <a:noFill/>
                    </a:ln>
                  </pic:spPr>
                </pic:pic>
              </a:graphicData>
            </a:graphic>
          </wp:inline>
        </w:drawing>
      </w:r>
    </w:p>
    <w:p w14:paraId="290256E3">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rPr>
        <w:t xml:space="preserve"> 东南亚用户规模与渗透率</w:t>
      </w:r>
    </w:p>
    <w:p w14:paraId="7DC19687">
      <w:pPr>
        <w:pStyle w:val="61"/>
        <w:spacing w:before="62" w:after="124"/>
      </w:pPr>
      <w:r>
        <w:rPr>
          <w:rFonts w:hint="eastAsia"/>
          <w:lang w:bidi="ar"/>
        </w:rPr>
        <w:t>数据来源：贝恩《2023东南亚数字经济报告》、Statista全球电商数据库</w:t>
      </w:r>
    </w:p>
    <w:p w14:paraId="012A4D0D">
      <w:pPr>
        <w:ind w:firstLine="420"/>
      </w:pPr>
      <w:r>
        <w:rPr>
          <w:rFonts w:hint="eastAsia"/>
        </w:rPr>
        <w:t>一方面，“中国-东南亚产业链”结构可以推动区域产能再配置，构建柔性供应链网络，使跨境电商响应速度突破传统跨境贸易瓶颈。另一方面，双向流动消费推动跨境电商平台从单向出口向全球买全球卖转型，推动消费市场深度互嵌，进而创造增量空间。辩证来看，全球跨境电商市场的迅速发展不可避免会产生惯性式消极影响。国际海运价格波动与能源价格上涨推高跨境物流成本；本土电商平台通过无限制补贴与价格战等形式抢占市场份额，扰乱市场竞争；部分国家提高进口关税或设置非关税壁垒、外汇管制限制跨境支付等无疑是为跨境电商的发展增添了无形的竞争压力与发展压力。</w:t>
      </w:r>
    </w:p>
    <w:p w14:paraId="4EDA9E13">
      <w:pPr>
        <w:ind w:firstLine="420"/>
      </w:pPr>
      <w:r>
        <w:rPr>
          <w:rFonts w:hint="eastAsia"/>
        </w:rPr>
        <w:t>在百年未有之大变局之中，全球的国际经济大环境与区域经济小循环为跨境电商的发展营造了不可多得的经济优势。如何在跨境电商快速发展的同时，保证其发展的高质量与高稳定性，是跨境电商实现可持续发展的关键问题。</w:t>
      </w:r>
    </w:p>
    <w:p w14:paraId="78AA23BD">
      <w:pPr>
        <w:pStyle w:val="4"/>
        <w:ind w:firstLine="241"/>
      </w:pPr>
      <w:bookmarkStart w:id="10" w:name="_Toc193061569"/>
      <w:r>
        <w:rPr>
          <w:rFonts w:hint="eastAsia"/>
        </w:rPr>
        <w:t>社会环境（S）</w:t>
      </w:r>
      <w:bookmarkEnd w:id="10"/>
    </w:p>
    <w:p w14:paraId="3229F269">
      <w:pPr>
        <w:ind w:firstLine="420"/>
      </w:pPr>
      <w:r>
        <w:rPr>
          <w:rFonts w:hint="eastAsia"/>
        </w:rPr>
        <w:t>在全球数字化浪潮与后疫情时代消费习惯变革的双重驱动下，跨境电商的社会环境呈现出"文化融合加速"与"本土特性强化"的辩证统一，各国之间的社会文化与思想观念出现了前所未有的交流与融合，构建起机遇与挑战并存的发展生态。这为跨境电商的全球发展提供了坚实的社会根基与环境基础。</w:t>
      </w:r>
    </w:p>
    <w:p w14:paraId="0E457D97">
      <w:pPr>
        <w:ind w:firstLine="422"/>
      </w:pPr>
      <w:r>
        <w:rPr>
          <w:rFonts w:hint="eastAsia"/>
          <w:b/>
          <w:bCs/>
        </w:rPr>
        <w:t>首先，直播购物模式全球化渗透。</w:t>
      </w:r>
      <w:r>
        <w:rPr>
          <w:rFonts w:hint="eastAsia"/>
        </w:rPr>
        <w:t>中国"直播带货"模式在东南亚的TikTok Shop、中东的Noon Live等地进行快速复制，用户观看时长年均增长120%（2023数据），冲动消费转化率超传统电商3倍。</w:t>
      </w:r>
    </w:p>
    <w:p w14:paraId="1AEFBC5C">
      <w:pPr>
        <w:ind w:firstLine="422"/>
      </w:pPr>
      <w:r>
        <w:rPr>
          <w:rFonts w:hint="eastAsia"/>
          <w:b/>
          <w:bCs/>
        </w:rPr>
        <w:t>其次，KOL经济打破地域边界。</w:t>
      </w:r>
      <w:r>
        <w:rPr>
          <w:rFonts w:hint="eastAsia"/>
        </w:rPr>
        <w:t>KOL经济（Key Opinion Leader Economy）以“关键意见领袖”为核心，通过其专业影响力、粉丝信任度和内容创作能力，在特定领域积累垂直粉丝群体，通过测评、种草、直播等形式，将个人信用背书转化为商品销量，驱动消费决策、品牌营销和商业变现。其通过专业资本与关系资本的复合增值，构建"强连接-弱连接"交织的信任网络，从而形成消费决策的蜂巢效应。</w:t>
      </w:r>
    </w:p>
    <w:p w14:paraId="7A19D93B">
      <w:pPr>
        <w:ind w:firstLine="422"/>
      </w:pPr>
      <w:r>
        <w:rPr>
          <w:rFonts w:hint="eastAsia"/>
          <w:b/>
          <w:bCs/>
        </w:rPr>
        <w:t>除此之外，文化消费需求升级。</w:t>
      </w:r>
      <w:r>
        <w:rPr>
          <w:rFonts w:hint="eastAsia"/>
        </w:rPr>
        <w:t>根据Nature Human Behaviour 2023报告显示，文化消费激活的大脑奖赏回路强度是物质消费的2.3倍，这种神经机制的差异化响应，推动消费者支付溢价获取情感共振。与其同时，全球文化自信与民族认同感提升，更多的消费意愿从“买商品”转向到“买体验”，消费者愿为文化场景支付溢价。根据麦肯锡《2023全球文化消费趋势》来看，在2023年间，中国汉服、日本Vintage玩具通过跨境直播在欧美走红，相关GMV同比增75%。</w:t>
      </w:r>
    </w:p>
    <w:p w14:paraId="4CAF9508">
      <w:pPr>
        <w:ind w:firstLine="420"/>
      </w:pPr>
      <w:r>
        <w:rPr>
          <w:rFonts w:hint="eastAsia"/>
        </w:rPr>
        <w:t>但根据跨境电商平台直播数据来看，不同地域的文化差异与信任壁垒、宗教文化与信仰禁忌、语言不通与沟通障碍等社会问题仍是影响跨境电商全球发展的重要因素。在跨境电商经济发展的新时代，如何有效的解决社会问题，破解文化差异壁垒，是所有跨境电商市场经济参与者的重中之重。</w:t>
      </w:r>
    </w:p>
    <w:p w14:paraId="06F543A1">
      <w:pPr>
        <w:pStyle w:val="4"/>
        <w:ind w:firstLine="241"/>
      </w:pPr>
      <w:r>
        <w:rPr>
          <w:rFonts w:hint="eastAsia"/>
        </w:rPr>
        <w:t xml:space="preserve"> </w:t>
      </w:r>
      <w:bookmarkStart w:id="11" w:name="_Toc193061570"/>
      <w:r>
        <w:rPr>
          <w:rFonts w:hint="eastAsia"/>
        </w:rPr>
        <w:t>技术环境（T）</w:t>
      </w:r>
      <w:bookmarkEnd w:id="11"/>
    </w:p>
    <w:p w14:paraId="702CD389">
      <w:pPr>
        <w:ind w:firstLine="420"/>
      </w:pPr>
      <w:r>
        <w:rPr>
          <w:rFonts w:hint="eastAsia"/>
        </w:rPr>
        <w:t>近年来，随着大数据、物联网等新兴技术的兴起与发展，跨境电商市场经济的电商研发生产、物流配送、精准营销等各环节出现了前所未有的蓬勃发展。</w:t>
      </w:r>
      <w:r>
        <w:rPr>
          <w:rFonts w:hint="eastAsia"/>
          <w:b/>
          <w:bCs/>
        </w:rPr>
        <w:t>5G技术</w:t>
      </w:r>
      <w:r>
        <w:rPr>
          <w:rFonts w:hint="eastAsia"/>
        </w:rPr>
        <w:t>的高带宽和低延迟特性不仅显著提升了直播流畅度，更通过边缘计算节点部署，将直播画面加载延迟压缩至30毫秒以内，使跨境连麦互动的真实感达到面对面交流的92%；</w:t>
      </w:r>
      <w:r>
        <w:rPr>
          <w:rFonts w:hint="eastAsia"/>
          <w:b/>
          <w:bCs/>
        </w:rPr>
        <w:t>大数据技术</w:t>
      </w:r>
      <w:r>
        <w:rPr>
          <w:rFonts w:hint="eastAsia"/>
        </w:rPr>
        <w:t>在用户画像与行为分析的基础上，构建出动态需求预测模型，通过实时监测包括鼠标轨迹热区、页面停留时长、跨平台比价行为等168个维度的消费数据，大大提升选品匹配准确率与库存周转效率；</w:t>
      </w:r>
      <w:r>
        <w:rPr>
          <w:rFonts w:hint="eastAsia"/>
          <w:b/>
          <w:bCs/>
        </w:rPr>
        <w:t>AR/VR技术</w:t>
      </w:r>
      <w:r>
        <w:rPr>
          <w:rFonts w:hint="eastAsia"/>
        </w:rPr>
        <w:t>的实景应用已突破平面展示局限，通过3D建模引擎与云端渲染技术，构建出可交互的虚拟购物空间。</w:t>
      </w:r>
      <w:r>
        <w:rPr>
          <w:rFonts w:hint="eastAsia"/>
          <w:b/>
          <w:bCs/>
        </w:rPr>
        <w:t>人工智能技术</w:t>
      </w:r>
      <w:r>
        <w:rPr>
          <w:rFonts w:hint="eastAsia"/>
        </w:rPr>
        <w:t>的深度渗透正在重构产业逻辑。自然语言处理（NLP）系统可同步生成32种语言的直播脚本，并通过语义分析自动规避文化禁忌词汇；</w:t>
      </w:r>
      <w:r>
        <w:rPr>
          <w:rFonts w:hint="eastAsia"/>
          <w:b/>
          <w:bCs/>
        </w:rPr>
        <w:t>智能客服机器人基</w:t>
      </w:r>
      <w:r>
        <w:rPr>
          <w:rFonts w:hint="eastAsia"/>
        </w:rPr>
        <w:t>于知识图谱的推理能力，使跨时区咨询响应速度达到0.8秒，转化率较人工客服提升27%；</w:t>
      </w:r>
      <w:r>
        <w:rPr>
          <w:rFonts w:hint="eastAsia"/>
          <w:b/>
          <w:bCs/>
        </w:rPr>
        <w:t>智能语音合成系统</w:t>
      </w:r>
      <w:r>
        <w:rPr>
          <w:rFonts w:hint="eastAsia"/>
        </w:rPr>
        <w:t>依托方言数据库，已能模拟出广东话、闽南语等7种汉语变体，在东南亚市场创造本地化沟通的"零隔阂"体验。这种技术矩阵的立体化赋能，正推动跨境电商向"实时响应、精准触达、全链可信"的智慧经济范式加速演进。根据下图所示，年处理咨询量爆炸式增长从2018年的0.1亿次 指数倍增长至 2023年的180亿次。年均增长率超200%。这些数据表明，技术的应用在电商领域迅速渗透，蕴含着巨大的增长潜力。</w:t>
      </w:r>
    </w:p>
    <w:p w14:paraId="63411201">
      <w:pPr>
        <w:pStyle w:val="44"/>
        <w:jc w:val="center"/>
      </w:pPr>
      <w:r>
        <w:drawing>
          <wp:inline distT="0" distB="0" distL="114300" distR="114300">
            <wp:extent cx="4182745" cy="2548890"/>
            <wp:effectExtent l="0" t="0" r="8255" b="381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7"/>
                    <a:srcRect t="7435" b="2528"/>
                    <a:stretch>
                      <a:fillRect/>
                    </a:stretch>
                  </pic:blipFill>
                  <pic:spPr>
                    <a:xfrm>
                      <a:off x="0" y="0"/>
                      <a:ext cx="4189828" cy="2553464"/>
                    </a:xfrm>
                    <a:prstGeom prst="rect">
                      <a:avLst/>
                    </a:prstGeom>
                    <a:noFill/>
                    <a:ln>
                      <a:noFill/>
                    </a:ln>
                  </pic:spPr>
                </pic:pic>
              </a:graphicData>
            </a:graphic>
          </wp:inline>
        </w:drawing>
      </w:r>
    </w:p>
    <w:p w14:paraId="02BC2862">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 xml:space="preserve">  2018-2023年跨境电商AI客服使用量统计表</w:t>
      </w:r>
    </w:p>
    <w:p w14:paraId="617A3EB0">
      <w:pPr>
        <w:pStyle w:val="61"/>
        <w:spacing w:before="62" w:after="124"/>
      </w:pPr>
      <w:r>
        <w:rPr>
          <w:rFonts w:hint="eastAsia"/>
        </w:rPr>
        <w:t>数据来源：艾瑞咨询、易观分析</w:t>
      </w:r>
    </w:p>
    <w:p w14:paraId="0765E397">
      <w:pPr>
        <w:pStyle w:val="3"/>
        <w:spacing w:before="312" w:after="312"/>
      </w:pPr>
      <w:bookmarkStart w:id="12" w:name="_Toc193061571"/>
      <w:r>
        <w:rPr>
          <w:rFonts w:hint="eastAsia"/>
        </w:rPr>
        <w:t>行业分析</w:t>
      </w:r>
      <w:bookmarkEnd w:id="12"/>
    </w:p>
    <w:p w14:paraId="6AD8BCDF">
      <w:pPr>
        <w:pStyle w:val="4"/>
        <w:ind w:firstLine="241"/>
      </w:pPr>
      <w:bookmarkStart w:id="13" w:name="_Toc193061572"/>
      <w:r>
        <w:rPr>
          <w:rFonts w:hint="eastAsia"/>
        </w:rPr>
        <w:t>跨境电商市场</w:t>
      </w:r>
      <w:bookmarkEnd w:id="13"/>
    </w:p>
    <w:p w14:paraId="05F13B27">
      <w:pPr>
        <w:ind w:firstLine="420"/>
      </w:pPr>
      <w:r>
        <w:rPr>
          <w:rFonts w:hint="eastAsia"/>
        </w:rPr>
        <w:t>跨境电子商务是指不同关境的交易主体，通过电子商务平台达成交易、进行 支付结算，并通过跨境物流送达商品、完成交易的一种国际贸易活动，其被社会 普遍认为是一种以电子数据交换和网上交易为主要内容的商业模式。我国跨境电商起步较晚，但发展较快，已经成为我国外贸发展的新动能，目 前全国已有 165 个跨境电商实验区，158个跨境电商零售进口试点城市，超2,500个海外仓布局，覆盖全球100+国家。</w:t>
      </w:r>
    </w:p>
    <w:p w14:paraId="1277001E">
      <w:pPr>
        <w:pStyle w:val="5"/>
        <w:ind w:firstLine="422"/>
      </w:pPr>
      <w:r>
        <w:t>跨境电子商务交易规模快速增长</w:t>
      </w:r>
    </w:p>
    <w:p w14:paraId="7A4C342B">
      <w:pPr>
        <w:ind w:firstLine="420"/>
      </w:pPr>
      <w:r>
        <w:rPr>
          <w:rFonts w:hint="eastAsia"/>
        </w:rPr>
        <w:t>近年来，我国传统外贸发展速度放缓，跨境电子商务却保持了快速增长的态势。2018——2023年中国跨境电商市场交易规模和增速如下图所示：</w:t>
      </w:r>
    </w:p>
    <w:p w14:paraId="2C9A7D47">
      <w:pPr>
        <w:keepNext/>
        <w:ind w:firstLine="0" w:firstLineChars="0"/>
        <w:jc w:val="center"/>
      </w:pPr>
      <w:r>
        <w:drawing>
          <wp:inline distT="0" distB="0" distL="114300" distR="114300">
            <wp:extent cx="3886200" cy="253555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rcRect t="7978"/>
                    <a:stretch>
                      <a:fillRect/>
                    </a:stretch>
                  </pic:blipFill>
                  <pic:spPr>
                    <a:xfrm>
                      <a:off x="0" y="0"/>
                      <a:ext cx="3897251" cy="2543325"/>
                    </a:xfrm>
                    <a:prstGeom prst="rect">
                      <a:avLst/>
                    </a:prstGeom>
                    <a:noFill/>
                    <a:ln>
                      <a:noFill/>
                    </a:ln>
                  </pic:spPr>
                </pic:pic>
              </a:graphicData>
            </a:graphic>
          </wp:inline>
        </w:drawing>
      </w:r>
    </w:p>
    <w:p w14:paraId="587A5B71">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rPr>
        <w:t xml:space="preserve">  2018-2023年中国跨境电商市场交易规模及增速</w:t>
      </w:r>
    </w:p>
    <w:p w14:paraId="15527C16">
      <w:pPr>
        <w:pStyle w:val="61"/>
        <w:spacing w:before="62" w:after="124"/>
      </w:pPr>
      <w:r>
        <w:rPr>
          <w:rFonts w:hint="eastAsia"/>
        </w:rPr>
        <w:t>数据来源：商务部、海关总署、艾瑞咨询及网经社</w:t>
      </w:r>
    </w:p>
    <w:p w14:paraId="4F00B569">
      <w:pPr>
        <w:ind w:firstLine="420"/>
      </w:pPr>
      <w:r>
        <w:rPr>
          <w:rFonts w:hint="eastAsia"/>
        </w:rPr>
        <w:t>2023年，在全球经济普遍低迷的状况下，中国的跨境电商交易总额仍然保持稳健增长，增长率在10%左右。该增长曲线印证了"数字梅特卡夫定律"，即跨境电商网络价值（V）与节点数（N）、交易频次（T）的关系呈现V∝N1.6·T0.8的非线性特征，其曲线的波动标志着中国已进入数字贸易红利的指数释放期。</w:t>
      </w:r>
    </w:p>
    <w:p w14:paraId="05D408AD">
      <w:pPr>
        <w:pStyle w:val="44"/>
        <w:keepNext/>
        <w:jc w:val="center"/>
      </w:pPr>
      <w:r>
        <w:drawing>
          <wp:inline distT="0" distB="0" distL="114300" distR="114300">
            <wp:extent cx="3672205" cy="2173605"/>
            <wp:effectExtent l="0" t="0" r="4445"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9"/>
                    <a:srcRect t="7484"/>
                    <a:stretch>
                      <a:fillRect/>
                    </a:stretch>
                  </pic:blipFill>
                  <pic:spPr>
                    <a:xfrm>
                      <a:off x="0" y="0"/>
                      <a:ext cx="3709331" cy="2196051"/>
                    </a:xfrm>
                    <a:prstGeom prst="rect">
                      <a:avLst/>
                    </a:prstGeom>
                    <a:noFill/>
                    <a:ln>
                      <a:noFill/>
                    </a:ln>
                  </pic:spPr>
                </pic:pic>
              </a:graphicData>
            </a:graphic>
          </wp:inline>
        </w:drawing>
      </w:r>
    </w:p>
    <w:p w14:paraId="4DEFB00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rPr>
          <w:rFonts w:hint="eastAsia"/>
        </w:rPr>
        <w:t xml:space="preserve">  2018-2023年全球跨境支付规模</w:t>
      </w:r>
    </w:p>
    <w:p w14:paraId="7569FA16">
      <w:pPr>
        <w:pStyle w:val="61"/>
        <w:spacing w:before="62" w:after="124"/>
      </w:pPr>
      <w:r>
        <w:rPr>
          <w:rFonts w:hint="eastAsia"/>
        </w:rPr>
        <w:t>数据来源：商务部、海关总署、艾瑞咨询及网经社</w:t>
      </w:r>
    </w:p>
    <w:p w14:paraId="4D9A99B6">
      <w:pPr>
        <w:ind w:firstLine="420"/>
      </w:pPr>
      <w:r>
        <w:rPr>
          <w:rFonts w:hint="eastAsia"/>
        </w:rPr>
        <w:t>2021年全球跨境支付规模增长率达峰值14%，规模增长绝对值22万亿美元，反映了全球贸易数字化转型加速。2023年规模突破210万亿美元，较2018年增长80%。通过对中国跨境电商市场交易规模及增速与全球跨境支付规模近五年的分析可知，跨境电子商务交易的持续稳定增长不仅是贸易形式的变革，更是全球生产要素的重新配置。其不仅仅是跨境电商领域的经济增长，更是对于"生产-流通-消费"的全球范式的重塑与创新。这将会带动整个产</w:t>
      </w:r>
    </w:p>
    <w:p w14:paraId="186F13B6">
      <w:pPr>
        <w:ind w:firstLine="0" w:firstLineChars="0"/>
      </w:pPr>
      <w:r>
        <w:rPr>
          <w:rFonts w:hint="eastAsia"/>
        </w:rPr>
        <w:t>业链条发生变化，进而对传统外贸及产业带来深远的影响，行业分明确化，产业链精细化。</w:t>
      </w:r>
    </w:p>
    <w:p w14:paraId="7853FE09">
      <w:pPr>
        <w:pStyle w:val="5"/>
        <w:ind w:firstLine="422"/>
      </w:pPr>
      <w:r>
        <w:rPr>
          <w:rFonts w:hint="eastAsia"/>
        </w:rPr>
        <w:t>跨境电商业已形成三种主流发展模式</w:t>
      </w:r>
    </w:p>
    <w:p w14:paraId="1000AB54">
      <w:pPr>
        <w:ind w:firstLine="420"/>
      </w:pPr>
      <w:r>
        <w:rPr>
          <w:rFonts w:hint="eastAsia"/>
        </w:rPr>
        <w:t>当前跨境电子商务模式在历经几十年的发展后初具雏形，主要B2B(Business to Business)、B2C(Business to Customer)和 C2C(Customer to Customer)三种，具体区别如下表所示：</w:t>
      </w:r>
    </w:p>
    <w:p w14:paraId="7A48D29D">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rPr>
          <w:rFonts w:hint="eastAsia"/>
        </w:rPr>
        <w:t xml:space="preserve">  B2B、B2C、C2C模式的区别表</w:t>
      </w:r>
    </w:p>
    <w:tbl>
      <w:tblPr>
        <w:tblStyle w:val="47"/>
        <w:tblW w:w="8500"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988"/>
        <w:gridCol w:w="2409"/>
        <w:gridCol w:w="2835"/>
        <w:gridCol w:w="2268"/>
      </w:tblGrid>
      <w:tr w14:paraId="42973B9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25" w:hRule="atLeast"/>
        </w:trPr>
        <w:tc>
          <w:tcPr>
            <w:tcW w:w="988" w:type="dxa"/>
            <w:shd w:val="clear" w:color="auto" w:fill="A7CDF7"/>
            <w:vAlign w:val="center"/>
          </w:tcPr>
          <w:p w14:paraId="04B95E21">
            <w:pPr>
              <w:pStyle w:val="48"/>
              <w:wordWrap/>
              <w:rPr>
                <w:b/>
                <w:i w:val="0"/>
              </w:rPr>
            </w:pPr>
            <w:r>
              <w:rPr>
                <w:rFonts w:hint="eastAsia"/>
                <w:b/>
                <w:i w:val="0"/>
              </w:rPr>
              <w:t>模式</w:t>
            </w:r>
          </w:p>
        </w:tc>
        <w:tc>
          <w:tcPr>
            <w:tcW w:w="2409" w:type="dxa"/>
            <w:shd w:val="clear" w:color="auto" w:fill="A7CDF7"/>
            <w:vAlign w:val="center"/>
          </w:tcPr>
          <w:p w14:paraId="565CDCB2">
            <w:pPr>
              <w:pStyle w:val="48"/>
              <w:wordWrap/>
              <w:rPr>
                <w:b/>
                <w:i w:val="0"/>
              </w:rPr>
            </w:pPr>
            <w:r>
              <w:rPr>
                <w:rFonts w:hint="eastAsia"/>
                <w:b/>
                <w:i w:val="0"/>
              </w:rPr>
              <w:t>参与主体</w:t>
            </w:r>
          </w:p>
        </w:tc>
        <w:tc>
          <w:tcPr>
            <w:tcW w:w="2835" w:type="dxa"/>
            <w:shd w:val="clear" w:color="auto" w:fill="A7CDF7"/>
            <w:vAlign w:val="center"/>
          </w:tcPr>
          <w:p w14:paraId="438B8828">
            <w:pPr>
              <w:pStyle w:val="48"/>
              <w:wordWrap/>
              <w:rPr>
                <w:b/>
                <w:i w:val="0"/>
              </w:rPr>
            </w:pPr>
            <w:r>
              <w:rPr>
                <w:rFonts w:hint="eastAsia"/>
                <w:b/>
                <w:i w:val="0"/>
              </w:rPr>
              <w:t>商业特点</w:t>
            </w:r>
          </w:p>
        </w:tc>
        <w:tc>
          <w:tcPr>
            <w:tcW w:w="2268" w:type="dxa"/>
            <w:shd w:val="clear" w:color="auto" w:fill="A7CDF7"/>
            <w:vAlign w:val="center"/>
          </w:tcPr>
          <w:p w14:paraId="5AF34B29">
            <w:pPr>
              <w:pStyle w:val="48"/>
              <w:wordWrap/>
              <w:rPr>
                <w:b/>
                <w:i w:val="0"/>
              </w:rPr>
            </w:pPr>
            <w:r>
              <w:rPr>
                <w:rFonts w:hint="eastAsia"/>
                <w:b/>
                <w:i w:val="0"/>
              </w:rPr>
              <w:t>代表网站</w:t>
            </w:r>
          </w:p>
        </w:tc>
      </w:tr>
      <w:tr w14:paraId="00130B2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841" w:hRule="atLeast"/>
        </w:trPr>
        <w:tc>
          <w:tcPr>
            <w:tcW w:w="988" w:type="dxa"/>
            <w:shd w:val="clear" w:color="auto" w:fill="EAF3FC"/>
            <w:vAlign w:val="center"/>
          </w:tcPr>
          <w:p w14:paraId="3ED4CAB8">
            <w:pPr>
              <w:pStyle w:val="48"/>
            </w:pPr>
            <w:r>
              <w:rPr>
                <w:rFonts w:hint="eastAsia"/>
              </w:rPr>
              <w:t>B2B</w:t>
            </w:r>
          </w:p>
        </w:tc>
        <w:tc>
          <w:tcPr>
            <w:tcW w:w="2409" w:type="dxa"/>
            <w:shd w:val="clear" w:color="auto" w:fill="EAF3FC"/>
            <w:vAlign w:val="center"/>
          </w:tcPr>
          <w:p w14:paraId="0471D2A8">
            <w:pPr>
              <w:pStyle w:val="48"/>
            </w:pPr>
            <w:r>
              <w:rPr>
                <w:rFonts w:hint="eastAsia"/>
              </w:rPr>
              <w:t>企业与企业间交易</w:t>
            </w:r>
          </w:p>
        </w:tc>
        <w:tc>
          <w:tcPr>
            <w:tcW w:w="2835" w:type="dxa"/>
            <w:shd w:val="clear" w:color="auto" w:fill="EAF3FC"/>
            <w:vAlign w:val="center"/>
          </w:tcPr>
          <w:p w14:paraId="1DAB3A65">
            <w:pPr>
              <w:pStyle w:val="48"/>
            </w:pPr>
            <w:r>
              <w:rPr>
                <w:rFonts w:hint="eastAsia"/>
              </w:rPr>
              <w:t>大宗采购、批量订单、定制化服务</w:t>
            </w:r>
          </w:p>
        </w:tc>
        <w:tc>
          <w:tcPr>
            <w:tcW w:w="2268" w:type="dxa"/>
            <w:shd w:val="clear" w:color="auto" w:fill="EAF3FC"/>
            <w:vAlign w:val="center"/>
          </w:tcPr>
          <w:p w14:paraId="4CEBF37B">
            <w:pPr>
              <w:pStyle w:val="48"/>
            </w:pPr>
            <w:r>
              <w:rPr>
                <w:rFonts w:hint="eastAsia"/>
              </w:rPr>
              <w:t>阿里巴巴国际站</w:t>
            </w:r>
          </w:p>
          <w:p w14:paraId="12E897C5">
            <w:pPr>
              <w:pStyle w:val="48"/>
            </w:pPr>
            <w:r>
              <w:rPr>
                <w:rFonts w:hint="eastAsia"/>
              </w:rPr>
              <w:t>中国制造网等</w:t>
            </w:r>
          </w:p>
        </w:tc>
      </w:tr>
      <w:tr w14:paraId="774A993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841" w:hRule="atLeast"/>
        </w:trPr>
        <w:tc>
          <w:tcPr>
            <w:tcW w:w="988" w:type="dxa"/>
            <w:shd w:val="clear" w:color="auto" w:fill="EAF3FC"/>
            <w:vAlign w:val="center"/>
          </w:tcPr>
          <w:p w14:paraId="759EAB0E">
            <w:pPr>
              <w:pStyle w:val="48"/>
            </w:pPr>
            <w:r>
              <w:rPr>
                <w:rFonts w:hint="eastAsia"/>
              </w:rPr>
              <w:t>B2C</w:t>
            </w:r>
          </w:p>
        </w:tc>
        <w:tc>
          <w:tcPr>
            <w:tcW w:w="2409" w:type="dxa"/>
            <w:shd w:val="clear" w:color="auto" w:fill="EAF3FC"/>
            <w:vAlign w:val="center"/>
          </w:tcPr>
          <w:p w14:paraId="63152F85">
            <w:pPr>
              <w:pStyle w:val="48"/>
            </w:pPr>
            <w:r>
              <w:rPr>
                <w:rFonts w:hint="eastAsia"/>
              </w:rPr>
              <w:t>企业与消费者交易</w:t>
            </w:r>
          </w:p>
        </w:tc>
        <w:tc>
          <w:tcPr>
            <w:tcW w:w="2835" w:type="dxa"/>
            <w:shd w:val="clear" w:color="auto" w:fill="EAF3FC"/>
            <w:vAlign w:val="center"/>
          </w:tcPr>
          <w:p w14:paraId="3ECCFD79">
            <w:pPr>
              <w:pStyle w:val="48"/>
            </w:pPr>
            <w:r>
              <w:rPr>
                <w:rFonts w:hint="eastAsia"/>
              </w:rPr>
              <w:t>零售标准化商品、快速交付、品牌营销</w:t>
            </w:r>
          </w:p>
        </w:tc>
        <w:tc>
          <w:tcPr>
            <w:tcW w:w="2268" w:type="dxa"/>
            <w:shd w:val="clear" w:color="auto" w:fill="EAF3FC"/>
            <w:vAlign w:val="center"/>
          </w:tcPr>
          <w:p w14:paraId="5924E3F8">
            <w:pPr>
              <w:pStyle w:val="48"/>
            </w:pPr>
            <w:r>
              <w:rPr>
                <w:rFonts w:hint="eastAsia"/>
              </w:rPr>
              <w:t>亚马逊、京东自营（直营电商）、全球速卖通、Tik Tok</w:t>
            </w:r>
          </w:p>
        </w:tc>
      </w:tr>
      <w:tr w14:paraId="05037EE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841" w:hRule="atLeast"/>
        </w:trPr>
        <w:tc>
          <w:tcPr>
            <w:tcW w:w="988" w:type="dxa"/>
            <w:shd w:val="clear" w:color="auto" w:fill="EAF3FC"/>
            <w:vAlign w:val="center"/>
          </w:tcPr>
          <w:p w14:paraId="03E44041">
            <w:pPr>
              <w:pStyle w:val="48"/>
            </w:pPr>
            <w:r>
              <w:rPr>
                <w:rFonts w:hint="eastAsia"/>
              </w:rPr>
              <w:t>C2C</w:t>
            </w:r>
          </w:p>
        </w:tc>
        <w:tc>
          <w:tcPr>
            <w:tcW w:w="2409" w:type="dxa"/>
            <w:shd w:val="clear" w:color="auto" w:fill="EAF3FC"/>
            <w:vAlign w:val="center"/>
          </w:tcPr>
          <w:p w14:paraId="6681A180">
            <w:pPr>
              <w:pStyle w:val="48"/>
            </w:pPr>
            <w:r>
              <w:rPr>
                <w:rFonts w:hint="eastAsia"/>
              </w:rPr>
              <w:t>消费者与消费者间交易</w:t>
            </w:r>
          </w:p>
        </w:tc>
        <w:tc>
          <w:tcPr>
            <w:tcW w:w="2835" w:type="dxa"/>
            <w:shd w:val="clear" w:color="auto" w:fill="EAF3FC"/>
            <w:vAlign w:val="center"/>
          </w:tcPr>
          <w:p w14:paraId="161DABEE">
            <w:pPr>
              <w:pStyle w:val="48"/>
            </w:pPr>
            <w:r>
              <w:rPr>
                <w:rFonts w:hint="eastAsia"/>
              </w:rPr>
              <w:t>小额商务交易、二手商品、个人技能交易</w:t>
            </w:r>
          </w:p>
        </w:tc>
        <w:tc>
          <w:tcPr>
            <w:tcW w:w="2268" w:type="dxa"/>
            <w:shd w:val="clear" w:color="auto" w:fill="EAF3FC"/>
            <w:vAlign w:val="center"/>
          </w:tcPr>
          <w:p w14:paraId="0B5989AE">
            <w:pPr>
              <w:pStyle w:val="48"/>
            </w:pPr>
            <w:r>
              <w:rPr>
                <w:rFonts w:hint="eastAsia"/>
              </w:rPr>
              <w:t>Bay (个人物品竞标)、Etsy（手工艺品）</w:t>
            </w:r>
          </w:p>
        </w:tc>
      </w:tr>
    </w:tbl>
    <w:p w14:paraId="722726B9">
      <w:pPr>
        <w:pStyle w:val="5"/>
        <w:ind w:firstLine="422"/>
      </w:pPr>
      <w:r>
        <w:rPr>
          <w:rFonts w:hint="eastAsia"/>
        </w:rPr>
        <w:t>B2B 跨境电商市场潜力巨大</w:t>
      </w:r>
    </w:p>
    <w:p w14:paraId="63056EC2">
      <w:pPr>
        <w:ind w:firstLine="420"/>
      </w:pPr>
      <w:r>
        <w:rPr>
          <w:rFonts w:hint="eastAsia"/>
        </w:rPr>
        <w:t>B2B 是跨境电子商务的重要模式，是指企业与企业之间通过专用网络或互联 网，进行数据信息的交换和传递，开展交易活动的商业模式。B2B将企业内部网， 通过B2B网站与客户紧密结合起来，通过网络的快速反应，为客户提供更好的服务，从而促进企业的业务发展。</w:t>
      </w:r>
    </w:p>
    <w:p w14:paraId="372D023D">
      <w:pPr>
        <w:pStyle w:val="44"/>
        <w:keepNext/>
        <w:jc w:val="center"/>
      </w:pPr>
      <w:r>
        <w:drawing>
          <wp:inline distT="0" distB="0" distL="114300" distR="114300">
            <wp:extent cx="3858260" cy="2259965"/>
            <wp:effectExtent l="0" t="0" r="8890" b="698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0"/>
                    <a:srcRect t="8937"/>
                    <a:stretch>
                      <a:fillRect/>
                    </a:stretch>
                  </pic:blipFill>
                  <pic:spPr>
                    <a:xfrm>
                      <a:off x="0" y="0"/>
                      <a:ext cx="3869948" cy="2266650"/>
                    </a:xfrm>
                    <a:prstGeom prst="rect">
                      <a:avLst/>
                    </a:prstGeom>
                    <a:noFill/>
                    <a:ln>
                      <a:noFill/>
                    </a:ln>
                  </pic:spPr>
                </pic:pic>
              </a:graphicData>
            </a:graphic>
          </wp:inline>
        </w:drawing>
      </w:r>
    </w:p>
    <w:p w14:paraId="4BDD7F5A">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rPr>
          <w:rFonts w:hint="eastAsia"/>
        </w:rPr>
        <w:t xml:space="preserve">  2023年全球跨境电商交易结构</w:t>
      </w:r>
    </w:p>
    <w:p w14:paraId="0CD10471">
      <w:pPr>
        <w:pStyle w:val="61"/>
        <w:spacing w:before="62" w:after="124"/>
      </w:pPr>
      <w:r>
        <w:rPr>
          <w:rFonts w:hint="eastAsia"/>
        </w:rPr>
        <w:t>数据来源：WTO《数字贸易报告》、IDC《全球跨境电商白皮书》</w:t>
      </w:r>
    </w:p>
    <w:p w14:paraId="49D5DD46">
      <w:pPr>
        <w:keepNext/>
        <w:ind w:firstLine="0" w:firstLineChars="0"/>
        <w:jc w:val="center"/>
      </w:pPr>
      <w:r>
        <w:drawing>
          <wp:inline distT="0" distB="0" distL="114300" distR="114300">
            <wp:extent cx="4676140" cy="2792095"/>
            <wp:effectExtent l="0" t="0" r="0" b="825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1"/>
                    <a:srcRect t="7967"/>
                    <a:stretch>
                      <a:fillRect/>
                    </a:stretch>
                  </pic:blipFill>
                  <pic:spPr>
                    <a:xfrm>
                      <a:off x="0" y="0"/>
                      <a:ext cx="4707341" cy="2810906"/>
                    </a:xfrm>
                    <a:prstGeom prst="rect">
                      <a:avLst/>
                    </a:prstGeom>
                    <a:noFill/>
                    <a:ln>
                      <a:noFill/>
                    </a:ln>
                  </pic:spPr>
                </pic:pic>
              </a:graphicData>
            </a:graphic>
          </wp:inline>
        </w:drawing>
      </w:r>
    </w:p>
    <w:p w14:paraId="2C96A896">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rPr>
          <w:rFonts w:hint="eastAsia"/>
        </w:rPr>
        <w:t xml:space="preserve">  2018-2027年全球B2B跨境电商销售交易总额（含预测）</w:t>
      </w:r>
    </w:p>
    <w:p w14:paraId="09DE9BBD">
      <w:pPr>
        <w:pStyle w:val="61"/>
        <w:spacing w:before="62" w:after="124"/>
      </w:pPr>
      <w:r>
        <w:rPr>
          <w:rFonts w:hint="eastAsia"/>
        </w:rPr>
        <w:t xml:space="preserve"> 数据来源：WTO《数字贸易报告》、IDC《全球跨境电商白皮书》</w:t>
      </w:r>
    </w:p>
    <w:p w14:paraId="61E578B7">
      <w:pPr>
        <w:ind w:firstLine="420"/>
      </w:pPr>
      <w:r>
        <w:rPr>
          <w:rFonts w:hint="eastAsia"/>
        </w:rPr>
        <w:t>据WTO《数字贸易报告》显示，就电子商务模式结构而言，以大宗采购、批量订单、定制化服务为代表的B2B模式虽然近些年来在中国的跨境电商交易中占比小趋势下降，但其仍在跨境电商总交易中占绝对优势，B2B的跨境电商交易总额仍逐年攀高。2023年中国跨境出口 B2B 电商市场规模在中国跨境出口电商市场规模中占比达65%，B2B的跨境电商交易总额高达至7.5亿万美元。预计未来 B2B仍然是中国跨境出口电商市场的主要部分。未来三年内，由于大宗商品与工业品需求的规模性与稳定性，ERP与采购系统整合推动阿里巴巴国际站等平台实现企业采购全流程数字化，以及RCEP、非洲自贸区（AfCFTA）等降低关税壁垒的政策与区域化红利，B2B 交易的线上渗透率预计在三年内出现明显提升，市场规模进一步扩大，预计到 2027 年，全球 B2B 电商市场规模将增至10.5万亿美元。</w:t>
      </w:r>
    </w:p>
    <w:p w14:paraId="7ECEE2F3">
      <w:pPr>
        <w:pStyle w:val="61"/>
        <w:spacing w:before="62" w:after="124"/>
      </w:pPr>
    </w:p>
    <w:p w14:paraId="6944356B">
      <w:pPr>
        <w:keepNext/>
        <w:ind w:firstLine="0" w:firstLineChars="0"/>
        <w:jc w:val="center"/>
      </w:pPr>
      <w:r>
        <w:rPr>
          <w:rFonts w:ascii="宋体" w:hAnsi="宋体" w:cs="宋体"/>
          <w:sz w:val="24"/>
        </w:rPr>
        <w:drawing>
          <wp:inline distT="0" distB="0" distL="114300" distR="114300">
            <wp:extent cx="4234180" cy="2657475"/>
            <wp:effectExtent l="0" t="0" r="0" b="952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22"/>
                    <a:srcRect t="6343" b="6553"/>
                    <a:stretch>
                      <a:fillRect/>
                    </a:stretch>
                  </pic:blipFill>
                  <pic:spPr>
                    <a:xfrm>
                      <a:off x="0" y="0"/>
                      <a:ext cx="4276613" cy="2684255"/>
                    </a:xfrm>
                    <a:prstGeom prst="rect">
                      <a:avLst/>
                    </a:prstGeom>
                    <a:noFill/>
                    <a:ln>
                      <a:noFill/>
                    </a:ln>
                  </pic:spPr>
                </pic:pic>
              </a:graphicData>
            </a:graphic>
          </wp:inline>
        </w:drawing>
      </w:r>
    </w:p>
    <w:p w14:paraId="3E17A9B9">
      <w:pPr>
        <w:pStyle w:val="10"/>
        <w:spacing w:before="124" w:after="124"/>
        <w:rPr>
          <w:rFonts w:hint="eastAsia" w:ascii="方正仿宋简体" w:hAnsi="方正仿宋简体" w:eastAsia="方正仿宋简体" w:cs="方正仿宋简体"/>
          <w:kern w:val="0"/>
          <w:sz w:val="24"/>
          <w:lang w:bidi="ar"/>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rPr>
          <w:rFonts w:hint="eastAsia"/>
        </w:rPr>
        <w:t xml:space="preserve"> 跨境电商产业链全景图谱</w:t>
      </w:r>
    </w:p>
    <w:p w14:paraId="4D6F0391">
      <w:pPr>
        <w:pStyle w:val="61"/>
        <w:spacing w:before="62" w:after="124"/>
        <w:rPr>
          <w:lang w:bidi="ar"/>
        </w:rPr>
      </w:pPr>
      <w:r>
        <w:rPr>
          <w:rFonts w:hint="eastAsia"/>
          <w:lang w:bidi="ar"/>
        </w:rPr>
        <w:t>数据来源：前瞻产业研究院</w:t>
      </w:r>
    </w:p>
    <w:p w14:paraId="2CD6F26E">
      <w:pPr>
        <w:pStyle w:val="4"/>
        <w:ind w:firstLine="241"/>
      </w:pPr>
      <w:bookmarkStart w:id="14" w:name="_Toc193061573"/>
      <w:r>
        <w:rPr>
          <w:rFonts w:hint="eastAsia"/>
        </w:rPr>
        <w:t>直播市场分析</w:t>
      </w:r>
      <w:bookmarkEnd w:id="14"/>
    </w:p>
    <w:p w14:paraId="4D1F1FBB">
      <w:pPr>
        <w:pStyle w:val="5"/>
        <w:ind w:firstLine="422"/>
      </w:pPr>
      <w:r>
        <w:rPr>
          <w:rFonts w:hint="eastAsia"/>
        </w:rPr>
        <w:t>国内直播市场发展现状</w:t>
      </w:r>
    </w:p>
    <w:p w14:paraId="3E11247F">
      <w:pPr>
        <w:pStyle w:val="6"/>
        <w:ind w:firstLine="632"/>
      </w:pPr>
      <w:r>
        <w:rPr>
          <w:rFonts w:hint="eastAsia"/>
        </w:rPr>
        <w:t>人才瓶颈制约渠道拓展</w:t>
      </w:r>
    </w:p>
    <w:p w14:paraId="32B1F4A1">
      <w:pPr>
        <w:ind w:firstLine="420"/>
      </w:pPr>
      <w:r>
        <w:rPr>
          <w:rFonts w:hint="eastAsia"/>
        </w:rPr>
        <w:t>无论是国内电商平台还是在跨境电商平台直播，都面临人才短缺困境。一方面，主播质量难以达到要求水平，直播中的主播们大多是半路出家,普遍缺乏产品专业度与跨文化传播能力，多语种脚本设计、团队协作等高阶技能人才稀缺。另一方面，复合型主播人才成本极高。即使中小企业有自己筹建团队的意愿，也大多受限于组建成本高与组建周期长等问题，难以构建专业直播团队。</w:t>
      </w:r>
    </w:p>
    <w:p w14:paraId="129F5B35">
      <w:pPr>
        <w:keepNext/>
        <w:ind w:firstLine="0" w:firstLineChars="0"/>
        <w:jc w:val="center"/>
      </w:pPr>
      <w:r>
        <w:drawing>
          <wp:inline distT="0" distB="0" distL="114300" distR="114300">
            <wp:extent cx="4181475" cy="2366645"/>
            <wp:effectExtent l="0" t="0" r="952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3"/>
                    <a:srcRect l="1827" t="7925" r="-1" b="5695"/>
                    <a:stretch>
                      <a:fillRect/>
                    </a:stretch>
                  </pic:blipFill>
                  <pic:spPr>
                    <a:xfrm>
                      <a:off x="0" y="0"/>
                      <a:ext cx="4198672" cy="2376134"/>
                    </a:xfrm>
                    <a:prstGeom prst="rect">
                      <a:avLst/>
                    </a:prstGeom>
                    <a:noFill/>
                    <a:ln>
                      <a:noFill/>
                    </a:ln>
                  </pic:spPr>
                </pic:pic>
              </a:graphicData>
            </a:graphic>
          </wp:inline>
        </w:drawing>
      </w:r>
    </w:p>
    <w:p w14:paraId="70028BD1">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rPr>
          <w:rFonts w:hint="eastAsia"/>
        </w:rPr>
        <w:t xml:space="preserve"> 真人主播直播月计费情况</w:t>
      </w:r>
    </w:p>
    <w:p w14:paraId="4717A0EB">
      <w:pPr>
        <w:keepNext/>
        <w:ind w:firstLine="0" w:firstLineChars="0"/>
        <w:jc w:val="center"/>
      </w:pPr>
      <w:r>
        <w:drawing>
          <wp:inline distT="0" distB="0" distL="114300" distR="114300">
            <wp:extent cx="4227830" cy="2513330"/>
            <wp:effectExtent l="0" t="0" r="127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4"/>
                    <a:srcRect l="1982" t="9850" r="1330"/>
                    <a:stretch>
                      <a:fillRect/>
                    </a:stretch>
                  </pic:blipFill>
                  <pic:spPr>
                    <a:xfrm>
                      <a:off x="0" y="0"/>
                      <a:ext cx="4270367" cy="2538841"/>
                    </a:xfrm>
                    <a:prstGeom prst="rect">
                      <a:avLst/>
                    </a:prstGeom>
                    <a:noFill/>
                    <a:ln>
                      <a:noFill/>
                    </a:ln>
                  </pic:spPr>
                </pic:pic>
              </a:graphicData>
            </a:graphic>
          </wp:inline>
        </w:drawing>
      </w:r>
    </w:p>
    <w:p w14:paraId="1E09BDD3">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rPr>
          <w:rFonts w:hint="eastAsia"/>
        </w:rPr>
        <w:t xml:space="preserve"> AI数字人主播直播月计费情况</w:t>
      </w:r>
    </w:p>
    <w:p w14:paraId="079B1C04">
      <w:pPr>
        <w:pStyle w:val="61"/>
        <w:spacing w:before="62" w:after="124"/>
      </w:pPr>
      <w:r>
        <w:rPr>
          <w:rFonts w:hint="eastAsia"/>
        </w:rPr>
        <w:t>数据来源：BOSS直聘、阿里巴巴国际站等主播招聘平台</w:t>
      </w:r>
    </w:p>
    <w:p w14:paraId="2CBACE22">
      <w:pPr>
        <w:ind w:firstLine="420"/>
      </w:pPr>
      <w:r>
        <w:t>从图表数据看，AI数字人直播的月成本区间为168元至5749元，而前文真人主播月薪普遍在4000元至20000元。即使选用最贵的阿里云AI（5,749元），其成本仅为真人主播最低薪资的1.4倍，且无需承担社保、培训、设备等隐性支出。AI可同时覆盖英语、西语、阿拉伯语等多语种直播，而真人双语主播薪资通常需上浮80%。此外，以阿里云计算</w:t>
      </w:r>
      <w:r>
        <w:rPr>
          <w:rFonts w:hint="eastAsia"/>
        </w:rPr>
        <w:t>，</w:t>
      </w:r>
      <w:r>
        <w:t>AI支持24小时不间断直播，其单小时成本仅7.8元，远低于真人主播夜间时段的加班费率。数据直接表明，采用AI方案能使企业直播成本下降60%-95%，且规避了人才流失、文化误读等经营风险。</w:t>
      </w:r>
    </w:p>
    <w:p w14:paraId="1582B5E9">
      <w:pPr>
        <w:pStyle w:val="6"/>
        <w:ind w:firstLine="632"/>
      </w:pPr>
      <w:r>
        <w:rPr>
          <w:rFonts w:hint="eastAsia"/>
        </w:rPr>
        <w:t>内容同质化削弱传播效能</w:t>
      </w:r>
    </w:p>
    <w:p w14:paraId="52897107">
      <w:pPr>
        <w:ind w:firstLine="420"/>
      </w:pPr>
      <w:r>
        <w:rPr>
          <w:rFonts w:hint="eastAsia"/>
        </w:rPr>
        <w:t>在流量时代，多数企业陷入"流量焦虑"这种，采用低质博眼球、夸张假宣传等策略来吸引用户关注，缺乏对于自身商品的思考与精华沉淀,这使得同一品类的店铺在展现内容上极易出现抄袭与模仿,导致直播内容高度雷同与难辨真假。中小跨境电商企业往往或忽视直播销售中优质内容输出的重要性,或受困于自身实力局限而难有思路,或因没有相应的专业技能,导致最终在直播销售中无法输出优质内容。但是从直播服务本质上来讲，它是将商品价值与客户的情感认同价值联结的过程，但目前大部分中小跨境电商企业只是盲目跟风，并没有在直播中充分发掘产品的内涵、优势﹑特色和销售亮点,未能思考、策划和制作出特色鲜明、个性突出又易于打动目标用户的内容,难以获得目标用户的情感共鸣及在消费观念、情理感受乃至</w:t>
      </w:r>
      <w:r>
        <w:t>价值观上的认同,因此也无法形成并持续扩大稳定的目标用户群,实现销售的目的</w:t>
      </w:r>
      <w:r>
        <w:rPr>
          <w:rFonts w:hint="eastAsia"/>
        </w:rPr>
        <w:t>，在观众随时跳转的直播场景中留存率低下。</w:t>
      </w:r>
    </w:p>
    <w:p w14:paraId="7DC1FB05">
      <w:pPr>
        <w:pStyle w:val="6"/>
        <w:ind w:firstLine="632"/>
      </w:pPr>
      <w:r>
        <w:rPr>
          <w:rFonts w:hint="eastAsia"/>
        </w:rPr>
        <w:t>品牌缺失限制溢价空间</w:t>
      </w:r>
    </w:p>
    <w:p w14:paraId="15C7FB16">
      <w:pPr>
        <w:ind w:firstLine="420"/>
      </w:pPr>
      <w:r>
        <w:rPr>
          <w:rFonts w:hint="eastAsia"/>
        </w:rPr>
        <w:t>据统计，超80%中小企业仍处于"无品牌代工"阶段，无优质品牌效应意识与差异化竞争策略，导致大多数的中小企业在获得品牌的溢价空间与核心竞争力的形成方面几近空白，缺乏核心竞争力。与此同时，也缺乏明确的用户运营体系，直播内容与店铺定位、定价策略、用户体验脱节，导致用户心智模糊，导致用户无法对店铺准确定位并形成有辨识度的购物体验，复购粘性不足，极易进入缺乏店铺整体运营规划的误区。</w:t>
      </w:r>
    </w:p>
    <w:p w14:paraId="33F82FAB">
      <w:pPr>
        <w:pStyle w:val="5"/>
        <w:ind w:firstLine="422"/>
      </w:pPr>
      <w:r>
        <w:rPr>
          <w:rFonts w:hint="eastAsia"/>
        </w:rPr>
        <w:t>国外直播市场现状分析</w:t>
      </w:r>
    </w:p>
    <w:p w14:paraId="53498132">
      <w:pPr>
        <w:pStyle w:val="6"/>
        <w:ind w:firstLine="632"/>
      </w:pPr>
      <w:r>
        <w:rPr>
          <w:rFonts w:hint="eastAsia"/>
        </w:rPr>
        <w:t>跨文化运营能力不足限制市场渗透</w:t>
      </w:r>
    </w:p>
    <w:p w14:paraId="45EE3F58">
      <w:pPr>
        <w:ind w:firstLine="420"/>
      </w:pPr>
      <w:r>
        <w:rPr>
          <w:rFonts w:hint="eastAsia"/>
        </w:rPr>
        <w:t>海外直播市场对本地化运营要求极高，但多数企业面临跨文化沟通与多语种人才短缺问题。主播团队不仅需精通目标市场语言，还需理解当地消费习惯、文化禁忌及社交礼仪。据统计，欧美市场注重产品透明化与互动真实性，而东南亚市场偏好娱乐化内容。目前仍有许多跨境直播团队没有花费精力了解本土化文化适配与宗教理解，缺乏对本地用户心理的深度洞察，导致内容吸引力不足甚至出现文化冲突等。</w:t>
      </w:r>
    </w:p>
    <w:p w14:paraId="6000E730">
      <w:pPr>
        <w:pStyle w:val="6"/>
        <w:ind w:firstLine="632"/>
      </w:pPr>
      <w:r>
        <w:rPr>
          <w:rFonts w:hint="eastAsia"/>
        </w:rPr>
        <w:t>内容创新与合规风险并存</w:t>
      </w:r>
    </w:p>
    <w:p w14:paraId="602DAF01">
      <w:pPr>
        <w:ind w:firstLine="420"/>
      </w:pPr>
      <w:r>
        <w:rPr>
          <w:rFonts w:hint="eastAsia"/>
        </w:rPr>
        <w:t>海外直播内容面临更严格的文化适配与法律监管。部分企业简单复制国内“低价促销”模式，忽视海外用户对品牌故事、产品溯源、可持续性等价值的关注，导致内容同质化严重。对于注重保护个人隐私、关注广告真实性的欧美消费者来说，过度夸张的营销直播内容创新易引发信任危机；对于版权意识较强的欧洲消费者来说，直播时的音乐与素材使用必须有严格的限制。而目前多数中小企业只一味注重直播内容的创新与抓住眼球的流量，忽略或者缺乏法律知识储备，导致直播频遭下架或罚款，进一步削弱传播效能。</w:t>
      </w:r>
    </w:p>
    <w:p w14:paraId="539F96F3">
      <w:pPr>
        <w:pStyle w:val="3"/>
        <w:pageBreakBefore/>
        <w:spacing w:before="312" w:after="312"/>
      </w:pPr>
      <w:bookmarkStart w:id="15" w:name="_Toc193061574"/>
      <w:r>
        <w:rPr>
          <w:rFonts w:hint="eastAsia"/>
        </w:rPr>
        <w:t>SWOT分析总结</w:t>
      </w:r>
      <w:bookmarkEnd w:id="15"/>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4261"/>
        <w:gridCol w:w="4261"/>
      </w:tblGrid>
      <w:tr w14:paraId="2F59333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8522" w:type="dxa"/>
            <w:gridSpan w:val="2"/>
            <w:shd w:val="clear" w:color="auto" w:fill="A7CDF7"/>
            <w:vAlign w:val="center"/>
          </w:tcPr>
          <w:p w14:paraId="2C6EBD19">
            <w:pPr>
              <w:pStyle w:val="48"/>
              <w:wordWrap/>
              <w:rPr>
                <w:b/>
                <w:i w:val="0"/>
              </w:rPr>
            </w:pPr>
            <w:r>
              <w:rPr>
                <w:rFonts w:hint="eastAsia"/>
                <w:b/>
                <w:i w:val="0"/>
              </w:rPr>
              <w:t>跨境电商SWOT分析表</w:t>
            </w:r>
          </w:p>
        </w:tc>
      </w:tr>
      <w:tr w14:paraId="3868621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4261" w:type="dxa"/>
            <w:shd w:val="clear" w:color="auto" w:fill="EAF3FC"/>
            <w:vAlign w:val="center"/>
          </w:tcPr>
          <w:p w14:paraId="0C0F65C2">
            <w:pPr>
              <w:pStyle w:val="48"/>
              <w:jc w:val="both"/>
              <w:rPr>
                <w:b/>
                <w:bCs/>
                <w:color w:val="437CD1"/>
              </w:rPr>
            </w:pPr>
            <w:r>
              <w:rPr>
                <w:rFonts w:hint="eastAsia"/>
                <w:b/>
                <w:bCs/>
                <w:color w:val="437CD1"/>
              </w:rPr>
              <w:t>优势（Strengths）</w:t>
            </w:r>
          </w:p>
          <w:p w14:paraId="45BF789A">
            <w:pPr>
              <w:pStyle w:val="48"/>
              <w:jc w:val="both"/>
              <w:rPr>
                <w:b/>
                <w:bCs/>
              </w:rPr>
            </w:pPr>
            <w:r>
              <w:rPr>
                <w:rFonts w:hint="eastAsia"/>
                <w:b/>
                <w:bCs/>
              </w:rPr>
              <w:t>1. 全球品牌影响力：</w:t>
            </w:r>
          </w:p>
          <w:p w14:paraId="5D827D77">
            <w:pPr>
              <w:pStyle w:val="50"/>
              <w:ind w:firstLine="420"/>
            </w:pPr>
            <w:r>
              <w:rPr>
                <w:rFonts w:hint="eastAsia"/>
              </w:rPr>
              <w:t>阿里巴巴国际站作为全球最大B2B电商平台，由阿里巴巴集团背书，品牌信任度高，地域覆盖面积广。截至目前，阿里巴巴国际站已覆盖200+的国家与地区，在线买家数超4600万。</w:t>
            </w:r>
          </w:p>
          <w:p w14:paraId="7214300B">
            <w:pPr>
              <w:pStyle w:val="48"/>
              <w:jc w:val="both"/>
              <w:rPr>
                <w:b/>
                <w:bCs/>
              </w:rPr>
            </w:pPr>
            <w:r>
              <w:rPr>
                <w:rFonts w:hint="eastAsia"/>
                <w:b/>
                <w:bCs/>
              </w:rPr>
              <w:t>2. 数字技术的专利支持：</w:t>
            </w:r>
          </w:p>
          <w:p w14:paraId="0B8412D5">
            <w:pPr>
              <w:pStyle w:val="50"/>
              <w:ind w:firstLine="420"/>
            </w:pPr>
            <w:r>
              <w:rPr>
                <w:rFonts w:hint="eastAsia"/>
              </w:rPr>
              <w:t>本公司</w:t>
            </w:r>
            <w:r>
              <w:t>结合丰富的国际站直播经验</w:t>
            </w:r>
            <w:r>
              <w:rPr>
                <w:rFonts w:hint="eastAsia"/>
              </w:rPr>
              <w:t>，</w:t>
            </w:r>
            <w:r>
              <w:t>积极研究运用人工智能、元宇宙等新技术新理念，</w:t>
            </w:r>
            <w:r>
              <w:rPr>
                <w:rFonts w:hint="eastAsia"/>
              </w:rPr>
              <w:t>进行绿幕构建多元场景直播、超写实数字人换脸定制新奇口播(阿凡达模式)等AIGC数字技术的创新与应用。在数字技术的加持下，公司的</w:t>
            </w:r>
            <w:r>
              <w:t>每场直播都可以做到全站时段直播热度榜 TOP50</w:t>
            </w:r>
            <w:r>
              <w:rPr>
                <w:rFonts w:hint="eastAsia"/>
              </w:rPr>
              <w:t>。</w:t>
            </w:r>
          </w:p>
        </w:tc>
        <w:tc>
          <w:tcPr>
            <w:tcW w:w="4261" w:type="dxa"/>
            <w:shd w:val="clear" w:color="auto" w:fill="EAF3FC"/>
            <w:vAlign w:val="top"/>
          </w:tcPr>
          <w:p w14:paraId="64D31A2B">
            <w:pPr>
              <w:pStyle w:val="48"/>
              <w:jc w:val="both"/>
              <w:rPr>
                <w:b/>
                <w:bCs/>
                <w:color w:val="437CD1"/>
              </w:rPr>
            </w:pPr>
            <w:r>
              <w:rPr>
                <w:rFonts w:hint="eastAsia"/>
                <w:b/>
                <w:bCs/>
                <w:color w:val="437CD1"/>
              </w:rPr>
              <w:t>劣势（Weaknesses）</w:t>
            </w:r>
          </w:p>
          <w:p w14:paraId="119FC495">
            <w:pPr>
              <w:pStyle w:val="48"/>
              <w:jc w:val="both"/>
              <w:rPr>
                <w:b/>
                <w:bCs/>
              </w:rPr>
            </w:pPr>
            <w:r>
              <w:rPr>
                <w:rFonts w:hint="eastAsia"/>
                <w:b/>
                <w:bCs/>
              </w:rPr>
              <w:t>1.B2B交易复杂性较高：</w:t>
            </w:r>
          </w:p>
          <w:p w14:paraId="39453D41">
            <w:pPr>
              <w:pStyle w:val="50"/>
              <w:ind w:firstLine="420"/>
            </w:pPr>
            <w:r>
              <w:rPr>
                <w:rFonts w:hint="eastAsia"/>
              </w:rPr>
              <w:t>大额订单谈判周期长，线上化交易比例低于B2C，同时B2B中的大部分定制服务，仍需要线下沟通。</w:t>
            </w:r>
          </w:p>
          <w:p w14:paraId="304BB823">
            <w:pPr>
              <w:pStyle w:val="48"/>
              <w:jc w:val="both"/>
              <w:rPr>
                <w:b/>
                <w:bCs/>
              </w:rPr>
            </w:pPr>
            <w:r>
              <w:rPr>
                <w:rFonts w:hint="eastAsia"/>
                <w:b/>
                <w:bCs/>
              </w:rPr>
              <w:t>2.平台卖家买家参差不齐：</w:t>
            </w:r>
          </w:p>
          <w:p w14:paraId="63E3E22A">
            <w:pPr>
              <w:pStyle w:val="50"/>
              <w:ind w:firstLine="420"/>
            </w:pPr>
            <w:r>
              <w:rPr>
                <w:rFonts w:hint="eastAsia"/>
              </w:rPr>
              <w:t>公司对接部分低质供应商会影响公司直播信誉度，损失客户池中的买家存量与合作商家。</w:t>
            </w:r>
          </w:p>
        </w:tc>
      </w:tr>
      <w:tr w14:paraId="1682CFE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4261" w:type="dxa"/>
            <w:shd w:val="clear" w:color="auto" w:fill="EAF3FC"/>
            <w:vAlign w:val="center"/>
          </w:tcPr>
          <w:p w14:paraId="1787D75D">
            <w:pPr>
              <w:pStyle w:val="48"/>
              <w:jc w:val="both"/>
              <w:rPr>
                <w:b/>
                <w:bCs/>
                <w:color w:val="437CD1"/>
              </w:rPr>
            </w:pPr>
            <w:r>
              <w:rPr>
                <w:rFonts w:hint="eastAsia"/>
                <w:b/>
                <w:bCs/>
                <w:color w:val="437CD1"/>
              </w:rPr>
              <w:t>机会（</w:t>
            </w:r>
            <w:r>
              <w:rPr>
                <w:b/>
                <w:bCs/>
                <w:color w:val="437CD1"/>
              </w:rPr>
              <w:t>Opportunities</w:t>
            </w:r>
            <w:r>
              <w:rPr>
                <w:rFonts w:hint="eastAsia"/>
                <w:b/>
                <w:bCs/>
                <w:color w:val="437CD1"/>
              </w:rPr>
              <w:t>）：</w:t>
            </w:r>
          </w:p>
          <w:p w14:paraId="515DB771">
            <w:pPr>
              <w:pStyle w:val="48"/>
              <w:jc w:val="both"/>
              <w:rPr>
                <w:b/>
                <w:bCs/>
              </w:rPr>
            </w:pPr>
            <w:r>
              <w:rPr>
                <w:rFonts w:hint="eastAsia"/>
                <w:b/>
                <w:bCs/>
              </w:rPr>
              <w:t>1.跨境政策红利：</w:t>
            </w:r>
          </w:p>
          <w:p w14:paraId="13534DC9">
            <w:pPr>
              <w:pStyle w:val="50"/>
              <w:ind w:firstLine="420"/>
            </w:pPr>
            <w:r>
              <w:rPr>
                <w:rFonts w:hint="eastAsia"/>
              </w:rPr>
              <w:t>随着中国对外开放的大门越来越大，“一带一路”的沿线国家基建不断完善，“数字丝绸之路”的合作不断推进，跨境电商综试区颁布的多项政策等都为跨境电商的发展提供坚实的政策支持。</w:t>
            </w:r>
          </w:p>
          <w:p w14:paraId="7DDBC26D">
            <w:pPr>
              <w:pStyle w:val="48"/>
              <w:jc w:val="both"/>
              <w:rPr>
                <w:b/>
                <w:bCs/>
              </w:rPr>
            </w:pPr>
            <w:r>
              <w:rPr>
                <w:rFonts w:hint="eastAsia"/>
                <w:b/>
                <w:bCs/>
              </w:rPr>
              <w:t>2.新兴市场数字化需求的爆发式增长：</w:t>
            </w:r>
          </w:p>
          <w:p w14:paraId="72BEC874">
            <w:pPr>
              <w:pStyle w:val="50"/>
              <w:ind w:firstLine="420"/>
            </w:pPr>
            <w:r>
              <w:rPr>
                <w:rFonts w:hint="eastAsia"/>
              </w:rPr>
              <w:t>随着全球数字热潮的兴起，本公司的阿里巴巴国际站数字人等直播服务可以有效满足市场需求。</w:t>
            </w:r>
          </w:p>
          <w:p w14:paraId="1C1D09E5">
            <w:pPr>
              <w:pStyle w:val="48"/>
              <w:jc w:val="both"/>
            </w:pPr>
          </w:p>
        </w:tc>
        <w:tc>
          <w:tcPr>
            <w:tcW w:w="4261" w:type="dxa"/>
            <w:shd w:val="clear" w:color="auto" w:fill="EAF3FC"/>
            <w:vAlign w:val="center"/>
          </w:tcPr>
          <w:p w14:paraId="2111647E">
            <w:pPr>
              <w:pStyle w:val="48"/>
              <w:jc w:val="both"/>
              <w:rPr>
                <w:b/>
                <w:bCs/>
                <w:color w:val="437CD1"/>
              </w:rPr>
            </w:pPr>
            <w:r>
              <w:rPr>
                <w:rFonts w:hint="eastAsia"/>
                <w:b/>
                <w:bCs/>
                <w:color w:val="437CD1"/>
              </w:rPr>
              <w:t>威胁（Threats）</w:t>
            </w:r>
            <w:r>
              <w:rPr>
                <w:rFonts w:hint="eastAsia"/>
                <w:b/>
                <w:bCs/>
                <w:color w:val="437CD1"/>
              </w:rPr>
              <w:t>：</w:t>
            </w:r>
          </w:p>
          <w:p w14:paraId="3349087F">
            <w:pPr>
              <w:pStyle w:val="48"/>
              <w:jc w:val="both"/>
              <w:rPr>
                <w:b/>
                <w:bCs/>
              </w:rPr>
            </w:pPr>
            <w:r>
              <w:rPr>
                <w:rFonts w:hint="eastAsia"/>
                <w:b/>
                <w:bCs/>
              </w:rPr>
              <w:t>1.存在地缘政治风险与贸易摩擦：</w:t>
            </w:r>
          </w:p>
          <w:p w14:paraId="13D7B7FF">
            <w:pPr>
              <w:pStyle w:val="50"/>
              <w:ind w:firstLine="420"/>
            </w:pPr>
            <w:r>
              <w:rPr>
                <w:rFonts w:hint="eastAsia"/>
              </w:rPr>
              <w:t>跨境外贸的发展与国际政治关系密切相关，多国家产生的贸易摩擦与区域保护主义限制着跨境电商的发展。</w:t>
            </w:r>
          </w:p>
          <w:p w14:paraId="55BA6C88">
            <w:pPr>
              <w:pStyle w:val="48"/>
              <w:jc w:val="both"/>
              <w:rPr>
                <w:b/>
                <w:bCs/>
              </w:rPr>
            </w:pPr>
            <w:r>
              <w:rPr>
                <w:rFonts w:hint="eastAsia"/>
                <w:b/>
                <w:bCs/>
              </w:rPr>
              <w:t>2.</w:t>
            </w:r>
            <w:r>
              <w:rPr>
                <w:b/>
                <w:bCs/>
              </w:rPr>
              <w:t>竞争对手冲击：</w:t>
            </w:r>
          </w:p>
          <w:p w14:paraId="6BE26E67">
            <w:pPr>
              <w:pStyle w:val="50"/>
              <w:ind w:firstLine="420"/>
            </w:pPr>
            <w:r>
              <w:rPr>
                <w:rFonts w:hint="eastAsia"/>
              </w:rPr>
              <w:t>大型电商平台如</w:t>
            </w:r>
            <w:r>
              <w:t>亚马逊Business</w:t>
            </w:r>
            <w:r>
              <w:rPr>
                <w:rFonts w:hint="eastAsia"/>
              </w:rPr>
              <w:t>等</w:t>
            </w:r>
            <w:r>
              <w:t>抢占B2B市场。</w:t>
            </w:r>
            <w:r>
              <w:rPr>
                <w:rFonts w:hint="eastAsia"/>
              </w:rPr>
              <w:t>与其同时，各国</w:t>
            </w:r>
            <w:r>
              <w:t>本地化平台</w:t>
            </w:r>
            <w:r>
              <w:rPr>
                <w:rFonts w:hint="eastAsia"/>
              </w:rPr>
              <w:t>的</w:t>
            </w:r>
            <w:r>
              <w:t>崛起</w:t>
            </w:r>
            <w:r>
              <w:rPr>
                <w:rFonts w:hint="eastAsia"/>
              </w:rPr>
              <w:t>挤占了阿里巴巴国际站的市场份额。</w:t>
            </w:r>
          </w:p>
          <w:p w14:paraId="68B24CD1">
            <w:pPr>
              <w:pStyle w:val="48"/>
              <w:jc w:val="both"/>
              <w:rPr>
                <w:b/>
                <w:bCs/>
              </w:rPr>
            </w:pPr>
            <w:r>
              <w:rPr>
                <w:rFonts w:hint="eastAsia"/>
                <w:b/>
                <w:bCs/>
              </w:rPr>
              <w:t>3.合规成本上升：</w:t>
            </w:r>
          </w:p>
          <w:p w14:paraId="1B39E13E">
            <w:pPr>
              <w:pStyle w:val="50"/>
              <w:ind w:firstLine="420"/>
            </w:pPr>
            <w:r>
              <w:rPr>
                <w:rFonts w:hint="eastAsia"/>
              </w:rPr>
              <w:t>欧盟关税增加了出口成本。GDPR等数据隐私法规也加大了运营复杂度。</w:t>
            </w:r>
          </w:p>
        </w:tc>
      </w:tr>
    </w:tbl>
    <w:p w14:paraId="336EBC97">
      <w:pPr>
        <w:pStyle w:val="3"/>
        <w:pageBreakBefore/>
        <w:spacing w:before="312" w:after="312"/>
      </w:pPr>
      <w:bookmarkStart w:id="16" w:name="_Toc193061575"/>
      <w:r>
        <w:rPr>
          <w:rFonts w:hint="eastAsia"/>
        </w:rPr>
        <w:t>波特五力模型分析总结</w:t>
      </w:r>
      <w:bookmarkEnd w:id="16"/>
    </w:p>
    <w:p w14:paraId="3A45C75F">
      <w:pPr>
        <w:ind w:firstLine="420"/>
      </w:pPr>
      <w:r>
        <w:rPr>
          <w:rFonts w:hint="eastAsia"/>
        </w:rPr>
        <w:t>波特五力模型是一个用于分析行业竞争态势的工具，由迈克尔·波特在20世纪80年代初提出，其主要观点为：一个行业中存在“行业内竞争者的竞争强度”、“潜在进入者的威胁”、“替代品或服务的威胁”、“供应商的议价能力”、“购买者的议价能力”五种竞争力量。这五种竞争力量决定了行业竞争的激烈程度及获利能力。</w:t>
      </w:r>
    </w:p>
    <w:p w14:paraId="6881F28C">
      <w:pPr>
        <w:keepNext/>
        <w:ind w:firstLine="0" w:firstLineChars="0"/>
      </w:pPr>
      <w:r>
        <w:drawing>
          <wp:inline distT="0" distB="0" distL="114300" distR="114300">
            <wp:extent cx="5109210" cy="3120390"/>
            <wp:effectExtent l="0" t="0" r="0" b="3810"/>
            <wp:docPr id="26" name="图片 26" descr="552c2b3bf6bd31d60b741ffac3f00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52c2b3bf6bd31d60b741ffac3f00c3"/>
                    <pic:cNvPicPr>
                      <a:picLocks noChangeAspect="1"/>
                    </pic:cNvPicPr>
                  </pic:nvPicPr>
                  <pic:blipFill>
                    <a:blip r:embed="rId25"/>
                    <a:srcRect l="5226" t="9906" r="12523" b="52627"/>
                    <a:stretch>
                      <a:fillRect/>
                    </a:stretch>
                  </pic:blipFill>
                  <pic:spPr>
                    <a:xfrm>
                      <a:off x="0" y="0"/>
                      <a:ext cx="5109519" cy="3120390"/>
                    </a:xfrm>
                    <a:prstGeom prst="rect">
                      <a:avLst/>
                    </a:prstGeom>
                    <a:ln>
                      <a:noFill/>
                    </a:ln>
                  </pic:spPr>
                </pic:pic>
              </a:graphicData>
            </a:graphic>
          </wp:inline>
        </w:drawing>
      </w:r>
    </w:p>
    <w:p w14:paraId="21FE4B2D">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rPr>
          <w:rFonts w:hint="eastAsia"/>
        </w:rPr>
        <w:t xml:space="preserve"> 项目波特五力模型分析图</w:t>
      </w:r>
    </w:p>
    <w:p w14:paraId="3396B1A6">
      <w:pPr>
        <w:pStyle w:val="5"/>
        <w:ind w:firstLine="422"/>
      </w:pPr>
      <w:r>
        <w:t xml:space="preserve"> 潜在竞争者进入的能力</w:t>
      </w:r>
    </w:p>
    <w:p w14:paraId="3729FEE7">
      <w:pPr>
        <w:pStyle w:val="6"/>
        <w:ind w:firstLine="632"/>
      </w:pPr>
      <w:r>
        <w:t>技术壁垒</w:t>
      </w:r>
    </w:p>
    <w:p w14:paraId="6124B656">
      <w:pPr>
        <w:ind w:firstLine="420"/>
      </w:pPr>
      <w:r>
        <w:rPr>
          <w:rFonts w:hint="eastAsia"/>
        </w:rPr>
        <w:t>本</w:t>
      </w:r>
      <w:r>
        <w:t>公司掌握</w:t>
      </w:r>
      <w:r>
        <w:rPr>
          <w:rFonts w:hint="eastAsia"/>
        </w:rPr>
        <w:t>核心</w:t>
      </w:r>
      <w:r>
        <w:t>"</w:t>
      </w:r>
      <w:r>
        <w:rPr>
          <w:rFonts w:hint="eastAsia"/>
        </w:rPr>
        <w:t>3+1</w:t>
      </w:r>
      <w:r>
        <w:t>"</w:t>
      </w:r>
      <w:r>
        <w:rPr>
          <w:rFonts w:hint="eastAsia"/>
        </w:rPr>
        <w:t>发展模式，将投流的独特机制、直播的自研AI工具链与专门打造的客户池相融合。除此之外，公司就“</w:t>
      </w:r>
      <w:r>
        <w:t>虚拟数字人</w:t>
      </w:r>
      <w:r>
        <w:rPr>
          <w:rFonts w:hint="eastAsia"/>
        </w:rPr>
        <w:t>”、“</w:t>
      </w:r>
      <w:r>
        <w:t>AIGC内容生成</w:t>
      </w:r>
      <w:r>
        <w:rPr>
          <w:rFonts w:hint="eastAsia"/>
        </w:rPr>
        <w:t>”、“</w:t>
      </w:r>
      <w:r>
        <w:t>多语言实时切换</w:t>
      </w:r>
      <w:r>
        <w:rPr>
          <w:rFonts w:hint="eastAsia"/>
        </w:rPr>
        <w:t>”、“</w:t>
      </w:r>
      <w:r>
        <w:t>跨文化场景重构</w:t>
      </w:r>
      <w:r>
        <w:rPr>
          <w:rFonts w:hint="eastAsia"/>
        </w:rPr>
        <w:t>”、“</w:t>
      </w:r>
      <w:r>
        <w:t>智能数据分析</w:t>
      </w:r>
      <w:r>
        <w:rPr>
          <w:rFonts w:hint="eastAsia"/>
        </w:rPr>
        <w:t>”等数字技术</w:t>
      </w:r>
      <w:r>
        <w:t>已申请多项专利</w:t>
      </w:r>
      <w:r>
        <w:rPr>
          <w:rFonts w:hint="eastAsia"/>
        </w:rPr>
        <w:t>，具有潜在竞争者进入壁垒高的优势。</w:t>
      </w:r>
    </w:p>
    <w:p w14:paraId="5873F9F3">
      <w:pPr>
        <w:pStyle w:val="6"/>
        <w:ind w:firstLine="632"/>
      </w:pPr>
      <w:r>
        <w:t>资源壁垒</w:t>
      </w:r>
    </w:p>
    <w:p w14:paraId="7448D104">
      <w:pPr>
        <w:ind w:firstLine="420"/>
      </w:pPr>
      <w:r>
        <w:rPr>
          <w:rFonts w:hint="eastAsia"/>
        </w:rPr>
        <w:t>本公司人力资源与组织架构具有同行业难以竞争的优势。本公司团队</w:t>
      </w:r>
      <w:r>
        <w:t>依托</w:t>
      </w:r>
      <w:r>
        <w:rPr>
          <w:rFonts w:hint="eastAsia"/>
        </w:rPr>
        <w:t>全国</w:t>
      </w:r>
      <w:r>
        <w:t>高校建立"大学生-留学生"双语主播孵化体系</w:t>
      </w:r>
      <w:r>
        <w:rPr>
          <w:rFonts w:hint="eastAsia"/>
        </w:rPr>
        <w:t>。一方面，主播质量较高。通过高校的定向培养，储备既懂直播技术又具备外语能力的复合型人才，可覆盖英语、阿拉伯语、西班牙语等12种跨境电商热门语种。同时，在校留学生主播团队覆盖欧美、中东、东南亚等6大文化圈层，实现"一国一主播"精准匹配。另一方面，直播的人力成本较低。通过校企合作模式，对比社会招聘而言，主播培养成本可降低42%，且签订人才优先输送协议可规避"抢人大战"。</w:t>
      </w:r>
    </w:p>
    <w:p w14:paraId="28877C51">
      <w:pPr>
        <w:ind w:firstLine="420"/>
      </w:pPr>
      <w:r>
        <w:rPr>
          <w:rFonts w:hint="eastAsia"/>
        </w:rPr>
        <w:t>本公司战略资源丰富。在发展过程中，本公司</w:t>
      </w:r>
      <w:r>
        <w:t>与阿里巴巴国际站、中国（四川）世界播基地</w:t>
      </w:r>
      <w:r>
        <w:rPr>
          <w:rFonts w:hint="eastAsia"/>
        </w:rPr>
        <w:t>签署</w:t>
      </w:r>
      <w:r>
        <w:t>独家合作</w:t>
      </w:r>
      <w:r>
        <w:rPr>
          <w:rFonts w:hint="eastAsia"/>
        </w:rPr>
        <w:t>，获取独家合作资源。</w:t>
      </w:r>
    </w:p>
    <w:p w14:paraId="70B8FE9F">
      <w:pPr>
        <w:pStyle w:val="6"/>
        <w:ind w:firstLine="632"/>
      </w:pPr>
      <w:r>
        <w:t>成本壁垒</w:t>
      </w:r>
    </w:p>
    <w:p w14:paraId="040D19BE">
      <w:pPr>
        <w:ind w:firstLine="0" w:firstLineChars="0"/>
      </w:pPr>
      <w:r>
        <w:rPr>
          <w:rFonts w:hint="eastAsia"/>
        </w:rPr>
        <w:t>本公司的</w:t>
      </w:r>
      <w:r>
        <w:t>自研AI工具链</w:t>
      </w:r>
      <w:r>
        <w:rPr>
          <w:rFonts w:hint="eastAsia"/>
        </w:rPr>
        <w:t>使得直播成本大幅度下降，在直播市场中具有较大的比较优势。其中</w:t>
      </w:r>
      <w:r>
        <w:t>AIGC技术</w:t>
      </w:r>
      <w:r>
        <w:rPr>
          <w:rFonts w:hint="eastAsia"/>
        </w:rPr>
        <w:t>的创新与应用，</w:t>
      </w:r>
      <w:r>
        <w:t>使短视频制作成本降低87%</w:t>
      </w:r>
      <w:r>
        <w:rPr>
          <w:rFonts w:hint="eastAsia"/>
        </w:rPr>
        <w:t>，</w:t>
      </w:r>
      <w:r>
        <w:t>多模态数字人驱动系统直播实现24小时不间断运营，人力成本仅为传统模式的32%</w:t>
      </w:r>
      <w:r>
        <w:rPr>
          <w:rFonts w:hint="eastAsia"/>
        </w:rPr>
        <w:t>，这使得潜在竞争者进入的壁垒较高。</w:t>
      </w:r>
    </w:p>
    <w:p w14:paraId="05A14ACB">
      <w:pPr>
        <w:pStyle w:val="5"/>
        <w:ind w:firstLine="422"/>
      </w:pPr>
      <w:r>
        <w:t xml:space="preserve"> 行业内竞争者现在的竞争能力</w:t>
      </w:r>
    </w:p>
    <w:p w14:paraId="1767C4D2">
      <w:pPr>
        <w:ind w:firstLine="420"/>
      </w:pPr>
      <w:r>
        <w:rPr>
          <w:rFonts w:hint="eastAsia"/>
        </w:rPr>
        <w:t>本公司采用“3+1”创新模型，将将投流的独特机制、直播的自研AI工具链与专门打造的客户池相匹配，为供应链商家提供直播服务。目前，对于市面上已有直播外包服务而言，以同种服务、同种类型进入阿里巴巴国际站进行直播服务，本公司只此一家，目前没有竞争者威胁，通过利用本公司独特的“3+1”模式抢占阿里巴巴国际站直播服务，本公司具有独特优势。</w:t>
      </w:r>
    </w:p>
    <w:tbl>
      <w:tblPr>
        <w:tblStyle w:val="47"/>
        <w:tblW w:w="8926"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906"/>
        <w:gridCol w:w="3334"/>
        <w:gridCol w:w="3686"/>
      </w:tblGrid>
      <w:tr w14:paraId="635797E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A7CDF7"/>
            <w:vAlign w:val="center"/>
          </w:tcPr>
          <w:p w14:paraId="02F65C3F">
            <w:pPr>
              <w:pStyle w:val="48"/>
              <w:wordWrap/>
              <w:rPr>
                <w:b/>
                <w:i w:val="0"/>
              </w:rPr>
            </w:pPr>
            <w:r>
              <w:rPr>
                <w:b/>
                <w:i w:val="0"/>
              </w:rPr>
              <w:t>竞争者类型</w:t>
            </w:r>
          </w:p>
        </w:tc>
        <w:tc>
          <w:tcPr>
            <w:tcW w:w="3334" w:type="dxa"/>
            <w:shd w:val="clear" w:color="auto" w:fill="A7CDF7"/>
            <w:vAlign w:val="center"/>
          </w:tcPr>
          <w:p w14:paraId="403D99F4">
            <w:pPr>
              <w:pStyle w:val="48"/>
              <w:wordWrap/>
              <w:rPr>
                <w:b/>
                <w:i w:val="0"/>
              </w:rPr>
            </w:pPr>
            <w:r>
              <w:rPr>
                <w:b/>
                <w:i w:val="0"/>
              </w:rPr>
              <w:t>竞争要素对比</w:t>
            </w:r>
          </w:p>
        </w:tc>
        <w:tc>
          <w:tcPr>
            <w:tcW w:w="3686" w:type="dxa"/>
            <w:shd w:val="clear" w:color="auto" w:fill="A7CDF7"/>
            <w:vAlign w:val="center"/>
          </w:tcPr>
          <w:p w14:paraId="164800E9">
            <w:pPr>
              <w:pStyle w:val="48"/>
              <w:wordWrap/>
              <w:rPr>
                <w:b/>
                <w:i w:val="0"/>
              </w:rPr>
            </w:pPr>
            <w:r>
              <w:rPr>
                <w:rFonts w:hint="eastAsia"/>
                <w:b/>
                <w:i w:val="0"/>
              </w:rPr>
              <w:t>本公司优势</w:t>
            </w:r>
          </w:p>
        </w:tc>
      </w:tr>
      <w:tr w14:paraId="10B50B6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326B47AB">
            <w:pPr>
              <w:pStyle w:val="48"/>
            </w:pPr>
            <w:r>
              <w:t>传统MCN机构</w:t>
            </w:r>
          </w:p>
        </w:tc>
        <w:tc>
          <w:tcPr>
            <w:tcW w:w="3334" w:type="dxa"/>
            <w:shd w:val="clear" w:color="auto" w:fill="EAF3FC"/>
            <w:vAlign w:val="center"/>
          </w:tcPr>
          <w:p w14:paraId="58A9414A">
            <w:pPr>
              <w:pStyle w:val="48"/>
            </w:pPr>
            <w:r>
              <w:t>依赖真人主播，跨文化适配性差</w:t>
            </w:r>
          </w:p>
        </w:tc>
        <w:tc>
          <w:tcPr>
            <w:tcW w:w="3686" w:type="dxa"/>
            <w:shd w:val="clear" w:color="auto" w:fill="EAF3FC"/>
            <w:vAlign w:val="center"/>
          </w:tcPr>
          <w:p w14:paraId="703A8960">
            <w:pPr>
              <w:pStyle w:val="48"/>
            </w:pPr>
            <w:r>
              <w:t>数字人+真人双模式，支持12种语言</w:t>
            </w:r>
          </w:p>
        </w:tc>
      </w:tr>
      <w:tr w14:paraId="2937DCB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0C826A79">
            <w:pPr>
              <w:pStyle w:val="48"/>
            </w:pPr>
            <w:r>
              <w:t>跨境电商平台自营</w:t>
            </w:r>
          </w:p>
        </w:tc>
        <w:tc>
          <w:tcPr>
            <w:tcW w:w="3334" w:type="dxa"/>
            <w:shd w:val="clear" w:color="auto" w:fill="EAF3FC"/>
            <w:vAlign w:val="center"/>
          </w:tcPr>
          <w:p w14:paraId="023B5C75">
            <w:pPr>
              <w:pStyle w:val="48"/>
            </w:pPr>
            <w:r>
              <w:t>标准化服务缺乏定制化</w:t>
            </w:r>
          </w:p>
        </w:tc>
        <w:tc>
          <w:tcPr>
            <w:tcW w:w="3686" w:type="dxa"/>
            <w:shd w:val="clear" w:color="auto" w:fill="EAF3FC"/>
            <w:vAlign w:val="center"/>
          </w:tcPr>
          <w:p w14:paraId="3A56A655">
            <w:pPr>
              <w:pStyle w:val="48"/>
            </w:pPr>
            <w:r>
              <w:t>"一企一策"深度定制方案</w:t>
            </w:r>
          </w:p>
        </w:tc>
      </w:tr>
      <w:tr w14:paraId="26463AA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5F1ABD5B">
            <w:pPr>
              <w:pStyle w:val="48"/>
            </w:pPr>
            <w:r>
              <w:t>国际直播服务商</w:t>
            </w:r>
          </w:p>
        </w:tc>
        <w:tc>
          <w:tcPr>
            <w:tcW w:w="3334" w:type="dxa"/>
            <w:shd w:val="clear" w:color="auto" w:fill="EAF3FC"/>
            <w:vAlign w:val="center"/>
          </w:tcPr>
          <w:p w14:paraId="1FDF2F57">
            <w:pPr>
              <w:pStyle w:val="48"/>
            </w:pPr>
            <w:r>
              <w:t>本地化运营能力不足</w:t>
            </w:r>
          </w:p>
        </w:tc>
        <w:tc>
          <w:tcPr>
            <w:tcW w:w="3686" w:type="dxa"/>
            <w:shd w:val="clear" w:color="auto" w:fill="EAF3FC"/>
            <w:vAlign w:val="center"/>
          </w:tcPr>
          <w:p w14:paraId="5027E9EE">
            <w:pPr>
              <w:pStyle w:val="48"/>
            </w:pPr>
            <w:r>
              <w:t>留学生团队覆盖6大文化圈层</w:t>
            </w:r>
          </w:p>
        </w:tc>
      </w:tr>
    </w:tbl>
    <w:p w14:paraId="6F4622A3">
      <w:pPr>
        <w:pStyle w:val="5"/>
        <w:ind w:firstLine="422"/>
      </w:pPr>
      <w:r>
        <w:t>替代品的替代能力</w:t>
      </w:r>
    </w:p>
    <w:p w14:paraId="70ABC9F6">
      <w:pPr>
        <w:ind w:firstLine="420"/>
      </w:pPr>
      <w:r>
        <w:rPr>
          <w:rFonts w:hint="eastAsia"/>
        </w:rPr>
        <w:t>对于本公司而言，跨境电商市场上针对于阿里巴巴国际站提供直播服务的替代品替代能力较低。就传统外贸模式而言，其</w:t>
      </w:r>
      <w:r>
        <w:t>成本高、频次低</w:t>
      </w:r>
      <w:r>
        <w:rPr>
          <w:rFonts w:hint="eastAsia"/>
        </w:rPr>
        <w:t>的</w:t>
      </w:r>
      <w:r>
        <w:t>线下展会</w:t>
      </w:r>
      <w:r>
        <w:rPr>
          <w:rFonts w:hint="eastAsia"/>
        </w:rPr>
        <w:t>很难对本公司创新场域——</w:t>
      </w:r>
      <w:r>
        <w:t>常态化数字展厅直播</w:t>
      </w:r>
      <w:r>
        <w:rPr>
          <w:rFonts w:hint="eastAsia"/>
        </w:rPr>
        <w:t>进行替代；就传统图文电商而言，其</w:t>
      </w:r>
      <w:r>
        <w:t xml:space="preserve">静态产品展示转化率不足3% </w:t>
      </w:r>
      <w:r>
        <w:rPr>
          <w:rFonts w:hint="eastAsia"/>
        </w:rPr>
        <w:t>很难对本公司</w:t>
      </w:r>
      <w:r>
        <w:t>直播实时互动转化率达18.7%</w:t>
      </w:r>
      <w:r>
        <w:rPr>
          <w:rFonts w:hint="eastAsia"/>
        </w:rPr>
        <w:t>的模型进行替代；就电商客服而言，电商市场应用更多的是</w:t>
      </w:r>
      <w:r>
        <w:t>单向咨询应答</w:t>
      </w:r>
      <w:r>
        <w:rPr>
          <w:rFonts w:hint="eastAsia"/>
        </w:rPr>
        <w:t>，流失客服率较高，而本公司采用</w:t>
      </w:r>
      <w:r>
        <w:t>数字人主播的拟真情感交互</w:t>
      </w:r>
      <w:r>
        <w:rPr>
          <w:rFonts w:hint="eastAsia"/>
        </w:rPr>
        <w:t>，大大提高数字技术直播的真实性与互动性。</w:t>
      </w:r>
    </w:p>
    <w:p w14:paraId="096FE139">
      <w:pPr>
        <w:ind w:firstLine="420"/>
      </w:pPr>
      <w:r>
        <w:rPr>
          <w:rFonts w:hint="eastAsia"/>
        </w:rPr>
        <w:t>总体来说，就目前市场而言，市面上仍未出现与本公司有相同或相似功能的服务平台，所以目前，本公司在阿里巴巴跨境电商直播服务市场仍处于一个独一无二的地位。</w:t>
      </w:r>
    </w:p>
    <w:p w14:paraId="24200F1E">
      <w:pPr>
        <w:pStyle w:val="5"/>
        <w:ind w:firstLine="422"/>
      </w:pPr>
      <w:r>
        <w:t>购买者的讨价还价能力</w:t>
      </w:r>
    </w:p>
    <w:p w14:paraId="7CF0A958">
      <w:pPr>
        <w:ind w:firstLine="420"/>
      </w:pPr>
      <w:r>
        <w:rPr>
          <w:rFonts w:hint="eastAsia"/>
        </w:rPr>
        <w:t>本公司</w:t>
      </w:r>
      <w:r>
        <w:t>通过技术资产沉淀、服务深度捆绑及动态定价机制，将购买者议价能力压制在行业低位。其构建的"数据资产-专属IP-生态闭环"三位一体壁垒，使客户迁移成本达到年营收的2-3倍，在B2B跨境直播赛道形成强议价掌控力。</w:t>
      </w:r>
      <w:r>
        <w:rPr>
          <w:rFonts w:hint="eastAsia"/>
        </w:rPr>
        <w:t>以下将从四个方面对本公司的强溢价掌控力进行分析。</w:t>
      </w:r>
    </w:p>
    <w:p w14:paraId="379D7EB2">
      <w:pPr>
        <w:pStyle w:val="6"/>
        <w:ind w:firstLine="632"/>
      </w:pPr>
      <w:r>
        <w:t>客户结构特征弱化议价能力</w:t>
      </w:r>
    </w:p>
    <w:p w14:paraId="30123188">
      <w:pPr>
        <w:ind w:firstLine="420"/>
      </w:pPr>
      <w:r>
        <w:rPr>
          <w:rFonts w:hint="eastAsia"/>
        </w:rPr>
        <w:t>首先，服务</w:t>
      </w:r>
      <w:r>
        <w:t>客户高度分散</w:t>
      </w:r>
      <w:r>
        <w:rPr>
          <w:rFonts w:hint="eastAsia"/>
        </w:rPr>
        <w:t>，大大减轻了议价风险。据2023年数据显示，本公司</w:t>
      </w:r>
      <w:r>
        <w:t>服务</w:t>
      </w:r>
      <w:r>
        <w:rPr>
          <w:rFonts w:hint="eastAsia"/>
        </w:rPr>
        <w:t>多家</w:t>
      </w:r>
      <w:r>
        <w:t>中小外贸企业，单一客户收入贡献度&lt;1.5%，客户高度分散</w:t>
      </w:r>
      <w:r>
        <w:rPr>
          <w:rFonts w:hint="eastAsia"/>
        </w:rPr>
        <w:t>。而对于高度</w:t>
      </w:r>
      <w:r>
        <w:t>依赖头部客户</w:t>
      </w:r>
      <w:r>
        <w:rPr>
          <w:rFonts w:hint="eastAsia"/>
        </w:rPr>
        <w:t>的</w:t>
      </w:r>
      <w:r>
        <w:t>MCN机构</w:t>
      </w:r>
      <w:r>
        <w:rPr>
          <w:rFonts w:hint="eastAsia"/>
        </w:rPr>
        <w:t>而言</w:t>
      </w:r>
      <w:r>
        <w:t>，议价风险分散</w:t>
      </w:r>
      <w:r>
        <w:rPr>
          <w:rFonts w:hint="eastAsia"/>
        </w:rPr>
        <w:t>。</w:t>
      </w:r>
    </w:p>
    <w:p w14:paraId="4502F118">
      <w:pPr>
        <w:ind w:firstLine="420"/>
      </w:pPr>
      <w:r>
        <w:rPr>
          <w:rFonts w:hint="eastAsia"/>
        </w:rPr>
        <w:t>其次，服务客服的</w:t>
      </w:r>
      <w:r>
        <w:t>需求</w:t>
      </w:r>
      <w:r>
        <w:rPr>
          <w:rFonts w:hint="eastAsia"/>
        </w:rPr>
        <w:t>具有</w:t>
      </w:r>
      <w:r>
        <w:t>非标特性</w:t>
      </w:r>
      <w:r>
        <w:rPr>
          <w:rFonts w:hint="eastAsia"/>
        </w:rPr>
        <w:t>，定制化服务占绝大多数比例。据2023年跨境电商直播服务商白皮书数据显示，由于跨境电商需要考虑全球市场的多语种与文化适配问题，</w:t>
      </w:r>
    </w:p>
    <w:p w14:paraId="1CE7F286">
      <w:pPr>
        <w:ind w:firstLine="0" w:firstLineChars="0"/>
      </w:pPr>
      <w:r>
        <w:rPr>
          <w:rFonts w:hint="eastAsia"/>
        </w:rPr>
        <w:t>约</w:t>
      </w:r>
      <w:r>
        <w:t>87%</w:t>
      </w:r>
      <w:r>
        <w:rPr>
          <w:rFonts w:hint="eastAsia"/>
        </w:rPr>
        <w:t>的</w:t>
      </w:r>
      <w:r>
        <w:t>客户需要定制化直播方案，标准化服务仅占13%</w:t>
      </w:r>
      <w:r>
        <w:rPr>
          <w:rFonts w:hint="eastAsia"/>
        </w:rPr>
        <w:t>。这样会</w:t>
      </w:r>
      <w:r>
        <w:t>削弱</w:t>
      </w:r>
      <w:r>
        <w:rPr>
          <w:rFonts w:hint="eastAsia"/>
        </w:rPr>
        <w:t>客户进行</w:t>
      </w:r>
      <w:r>
        <w:t>横向比价可能性</w:t>
      </w:r>
      <w:r>
        <w:rPr>
          <w:rFonts w:hint="eastAsia"/>
        </w:rPr>
        <w:t>。</w:t>
      </w:r>
    </w:p>
    <w:p w14:paraId="094FB921">
      <w:pPr>
        <w:pStyle w:val="6"/>
        <w:ind w:firstLine="632"/>
      </w:pPr>
      <w:r>
        <w:t>技术锁定效应提升客户粘性</w:t>
      </w:r>
    </w:p>
    <w:p w14:paraId="527DCE2D">
      <w:pPr>
        <w:ind w:firstLine="630" w:firstLineChars="300"/>
      </w:pPr>
      <w:r>
        <w:rPr>
          <w:rFonts w:hint="eastAsia"/>
        </w:rPr>
        <w:t>本公司利用物联网与元宇宙等概念，自主研发数字</w:t>
      </w:r>
      <w:r>
        <w:t>AI工具链</w:t>
      </w:r>
      <w:r>
        <w:rPr>
          <w:rFonts w:hint="eastAsia"/>
        </w:rPr>
        <w:t>。利用绿幕构建多元场景直播、超写实数字人换脸定制新奇口播、多语种直播话术模板等AIGC技术为服务客户进行全方面的定制。根据现有电商市场数字人服务相关定价与协议显示，因数字人形象外观专利等问题，客户定制数字人IP服务形象需按年订购，如</w:t>
      </w:r>
      <w:r>
        <w:t>客户</w:t>
      </w:r>
      <w:r>
        <w:rPr>
          <w:rFonts w:hint="eastAsia"/>
        </w:rPr>
        <w:t>想要</w:t>
      </w:r>
      <w:r>
        <w:t>更换3D数字人流媒体、数字人视频合成</w:t>
      </w:r>
      <w:r>
        <w:rPr>
          <w:rFonts w:hint="eastAsia"/>
        </w:rPr>
        <w:t>等</w:t>
      </w:r>
      <w:r>
        <w:t>服务商需重新投入</w:t>
      </w:r>
      <w:r>
        <w:rPr>
          <w:rFonts w:hint="eastAsia"/>
        </w:rPr>
        <w:t>5—10</w:t>
      </w:r>
      <w:r>
        <w:t>万元数据重建费用</w:t>
      </w:r>
      <w:r>
        <w:rPr>
          <w:rFonts w:hint="eastAsia"/>
        </w:rPr>
        <w:t>。</w:t>
      </w:r>
    </w:p>
    <w:p w14:paraId="3F5B6E1D">
      <w:pPr>
        <w:pStyle w:val="6"/>
        <w:ind w:firstLine="632"/>
      </w:pPr>
      <w:r>
        <w:t>服务深度构建议价壁垒</w:t>
      </w:r>
    </w:p>
    <w:p w14:paraId="319C193D">
      <w:pPr>
        <w:ind w:firstLine="420"/>
      </w:pPr>
      <w:r>
        <w:rPr>
          <w:rFonts w:hint="eastAsia"/>
        </w:rPr>
        <w:t>本公司提供多层级、多元化、</w:t>
      </w:r>
      <w:r>
        <w:t>全链条</w:t>
      </w:r>
      <w:r>
        <w:rPr>
          <w:rFonts w:hint="eastAsia"/>
        </w:rPr>
        <w:t>式直播</w:t>
      </w:r>
      <w:r>
        <w:t>服务</w:t>
      </w:r>
      <w:r>
        <w:rPr>
          <w:rFonts w:hint="eastAsia"/>
        </w:rPr>
        <w:t>。开设基础服务层、增值服务层与战略服务层。消费客户可根据自身产品的特点、预期到达值与经费成本量等考量在数字人直播、文化适配方案、数据决策系统等方面进行多样化选择，满足消费者的多样化需求，从而构建议价壁垒。</w:t>
      </w:r>
    </w:p>
    <w:p w14:paraId="4C8116AC">
      <w:pPr>
        <w:pStyle w:val="6"/>
        <w:ind w:firstLine="632"/>
      </w:pPr>
      <w:r>
        <w:t>行业特性制约议价行为</w:t>
      </w:r>
    </w:p>
    <w:p w14:paraId="0F4F9257">
      <w:pPr>
        <w:ind w:firstLine="420"/>
      </w:pPr>
      <w:r>
        <w:rPr>
          <w:rFonts w:hint="eastAsia"/>
        </w:rPr>
        <w:t>本公司的应用市场主要集中于阿里巴巴国际站的直播平台，其属于跨境电商的B2B模式，基于B2B的基本特征，其</w:t>
      </w:r>
      <w:r>
        <w:t>服务模式的重决策属性和跨境直播的高风险特性两个维度</w:t>
      </w:r>
      <w:r>
        <w:rPr>
          <w:rFonts w:hint="eastAsia"/>
        </w:rPr>
        <w:t>可有效抑制议价行为。就</w:t>
      </w:r>
      <w:r>
        <w:t>服务模式的重决策属性</w:t>
      </w:r>
      <w:r>
        <w:rPr>
          <w:rFonts w:hint="eastAsia"/>
        </w:rPr>
        <w:t>而言，据跨境电商服务采购白皮书数据显示，企业采购涉及市场部（ROI评估）、技术部（系统对接）、财务部（付款条款）三重审批，平均决策周期达47天，决策链复杂且付出成本较高，使得企业更换供应商的机会成本过高。就</w:t>
      </w:r>
      <w:r>
        <w:t>跨境直播的高风险特性</w:t>
      </w:r>
      <w:r>
        <w:rPr>
          <w:rFonts w:hint="eastAsia"/>
        </w:rPr>
        <w:t>而言，承包数字人直播服务事故成本测算较高，文化冲突导致的订单取消、时差管理失误造成的流量浪费等事故成本的预算决定了B2B直播行业的基础低价，有效制约了客户议价行为。</w:t>
      </w:r>
    </w:p>
    <w:p w14:paraId="7AADBC83">
      <w:pPr>
        <w:pStyle w:val="5"/>
        <w:ind w:firstLine="422"/>
      </w:pPr>
      <w:r>
        <w:rPr>
          <w:rFonts w:hint="eastAsia"/>
        </w:rPr>
        <w:t>供应商</w:t>
      </w:r>
      <w:r>
        <w:t>的讨价还价能力</w:t>
      </w:r>
    </w:p>
    <w:p w14:paraId="7625F488">
      <w:pPr>
        <w:ind w:firstLine="420"/>
      </w:pPr>
      <w:r>
        <w:rPr>
          <w:rFonts w:hint="eastAsia"/>
        </w:rPr>
        <w:t>本公司平台供应商主要是多国籍主播。而本公司采用“大学生+留学生”校企合作机制，在四川乃至全国高校建立人才培养与输送机制，与校方建立多层合作关系，定向输送复合型人才。议价能力较高。</w:t>
      </w:r>
    </w:p>
    <w:p w14:paraId="29230ADB">
      <w:pPr>
        <w:pStyle w:val="3"/>
        <w:spacing w:before="312" w:after="312"/>
      </w:pPr>
      <w:bookmarkStart w:id="17" w:name="_Toc193061576"/>
      <w:r>
        <w:rPr>
          <w:rFonts w:hint="eastAsia"/>
        </w:rPr>
        <w:t>消费者分析</w:t>
      </w:r>
      <w:bookmarkEnd w:id="17"/>
    </w:p>
    <w:p w14:paraId="40643A5E">
      <w:pPr>
        <w:ind w:firstLine="420"/>
      </w:pPr>
      <w:r>
        <w:rPr>
          <w:rFonts w:hint="eastAsia"/>
        </w:rPr>
        <w:t>为了精准定位本公司的目标客户，实施资源的精准投放，明确购买本公司直播服务的目标公司客户与潜在的客户群体，本公司从消费目标人群定位与消费特征分析两部分进行消费者分析与客户画像，实现公司的精准营销、提升用户体验、优化运营效率。</w:t>
      </w:r>
    </w:p>
    <w:p w14:paraId="601FF493">
      <w:pPr>
        <w:ind w:firstLine="420"/>
      </w:pPr>
      <w:r>
        <w:t>​</w:t>
      </w:r>
      <w:r>
        <w:rPr>
          <w:rFonts w:hint="eastAsia"/>
        </w:rPr>
        <w:t>本公司结合</w:t>
      </w:r>
      <w:r>
        <w:t>市场需求、行业痛点</w:t>
      </w:r>
      <w:r>
        <w:rPr>
          <w:rFonts w:hint="eastAsia"/>
        </w:rPr>
        <w:t>与</w:t>
      </w:r>
      <w:r>
        <w:t>资源适配性</w:t>
      </w:r>
      <w:r>
        <w:rPr>
          <w:rFonts w:hint="eastAsia"/>
        </w:rPr>
        <w:t>三个维度将消费者目标人群定位至三种类型的企业——轻工业领域中的国内中小型外贸企业、传统制造业企业和区域性特色产业带企业。</w:t>
      </w:r>
    </w:p>
    <w:p w14:paraId="705EBB0E">
      <w:pPr>
        <w:keepNext/>
        <w:ind w:firstLine="0" w:firstLineChars="0"/>
        <w:jc w:val="center"/>
      </w:pPr>
      <w:r>
        <w:drawing>
          <wp:inline distT="0" distB="0" distL="114300" distR="114300">
            <wp:extent cx="4021455" cy="28492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rcRect l="795" t="2277"/>
                    <a:stretch>
                      <a:fillRect/>
                    </a:stretch>
                  </pic:blipFill>
                  <pic:spPr>
                    <a:xfrm>
                      <a:off x="0" y="0"/>
                      <a:ext cx="4024003" cy="2851517"/>
                    </a:xfrm>
                    <a:prstGeom prst="rect">
                      <a:avLst/>
                    </a:prstGeom>
                    <a:noFill/>
                    <a:ln>
                      <a:noFill/>
                    </a:ln>
                  </pic:spPr>
                </pic:pic>
              </a:graphicData>
            </a:graphic>
          </wp:inline>
        </w:drawing>
      </w:r>
    </w:p>
    <w:p w14:paraId="44F68FB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rPr>
          <w:rFonts w:hint="eastAsia"/>
        </w:rPr>
        <w:t xml:space="preserve"> 消费者定位分析图</w:t>
      </w:r>
    </w:p>
    <w:p w14:paraId="41F4DB17">
      <w:pPr>
        <w:pStyle w:val="4"/>
        <w:ind w:firstLine="241"/>
      </w:pPr>
      <w:bookmarkStart w:id="18" w:name="_Toc193061577"/>
      <w:r>
        <w:rPr>
          <w:rFonts w:hint="eastAsia"/>
        </w:rPr>
        <w:t>轻工业领域中的国内中小型外贸企业</w:t>
      </w:r>
      <w:bookmarkEnd w:id="18"/>
    </w:p>
    <w:p w14:paraId="6985D93F">
      <w:pPr>
        <w:ind w:firstLine="420"/>
      </w:pPr>
      <w:r>
        <w:rPr>
          <w:rFonts w:hint="eastAsia"/>
        </w:rPr>
        <w:t>市场需求决定轻工业领域的对跨境电商的需求度。</w:t>
      </w:r>
      <w:r>
        <w:t>根据《2023中国跨境电商出口趋势报告》</w:t>
      </w:r>
      <w:r>
        <w:rPr>
          <w:rFonts w:hint="eastAsia"/>
        </w:rPr>
        <w:t>显示</w:t>
      </w:r>
      <w:r>
        <w:t>，服装、3C电子、家居日用品、美妆四大类目占跨境电商出口总额的62%，且复购率高于其他品类。</w:t>
      </w:r>
      <w:r>
        <w:rPr>
          <w:rFonts w:hint="eastAsia"/>
        </w:rPr>
        <w:t>这说明轻工业领域的跨境电商出口总额在整个跨境电商市场中占据主导地位，拥有市场份额较大、消费频次较高、成交次数较多的特征。而轻工业领域之所以会在跨境电商市场中呈现出以上特点，是因为其在跨境直播中具有高度的直播适配性：</w:t>
      </w:r>
      <w:r>
        <w:t>高展示性、低决策门槛、高频消费特性</w:t>
      </w:r>
      <w:r>
        <w:rPr>
          <w:rFonts w:hint="eastAsia"/>
        </w:rPr>
        <w:t>，</w:t>
      </w:r>
      <w:r>
        <w:t>天然适合直播场景。</w:t>
      </w:r>
      <w:r>
        <w:rPr>
          <w:rFonts w:hint="eastAsia"/>
        </w:rPr>
        <w:t>高展示性体现在直播间的服装可通过直播间360°展示面料与版型</w:t>
      </w:r>
      <w:r>
        <w:t>、美妆产品可通过主播试用直观呈现效果</w:t>
      </w:r>
      <w:r>
        <w:rPr>
          <w:rFonts w:hint="eastAsia"/>
        </w:rPr>
        <w:t>等现场展示功能；低决策门槛与高频消费特性主要与轻工业的商品单价低、消耗快等特性相关联。因此，轻工业领域的国内中小型外贸企业对于跨境电商市场的需求较高，市场需求较大，是本公司企业客户的一大主体。</w:t>
      </w:r>
    </w:p>
    <w:p w14:paraId="4EEC2233">
      <w:pPr>
        <w:ind w:firstLine="422"/>
      </w:pPr>
      <w:r>
        <w:rPr>
          <w:b/>
          <w:bCs/>
        </w:rPr>
        <w:t>企业痛点</w:t>
      </w:r>
      <w:r>
        <w:rPr>
          <w:rFonts w:hint="eastAsia"/>
          <w:b/>
          <w:bCs/>
        </w:rPr>
        <w:t>逼迫</w:t>
      </w:r>
      <w:r>
        <w:rPr>
          <w:b/>
          <w:bCs/>
        </w:rPr>
        <w:t>中小外贸企业</w:t>
      </w:r>
      <w:r>
        <w:rPr>
          <w:rFonts w:hint="eastAsia"/>
          <w:b/>
          <w:bCs/>
        </w:rPr>
        <w:t>选择直播外包服务。</w:t>
      </w:r>
      <w:r>
        <w:rPr>
          <w:rFonts w:hint="eastAsia"/>
        </w:rPr>
        <w:t>面对大量的跨境电商市场需求，中小外贸企业的</w:t>
      </w:r>
      <w:r>
        <w:t>资源匮乏</w:t>
      </w:r>
      <w:r>
        <w:rPr>
          <w:rFonts w:hint="eastAsia"/>
        </w:rPr>
        <w:t>是其短时间内难以突破的一大难题。一方面</w:t>
      </w:r>
      <w:r>
        <w:t>中小型企业难以承担自建直播团队的成本；</w:t>
      </w:r>
      <w:r>
        <w:rPr>
          <w:rFonts w:hint="eastAsia"/>
        </w:rPr>
        <w:t>另一方面，即使其搭建起自己的主播团队，在直播能力方向仍面临</w:t>
      </w:r>
      <w:r>
        <w:t>跨文化运营能力、多语言内容生成能力</w:t>
      </w:r>
      <w:r>
        <w:rPr>
          <w:rFonts w:hint="eastAsia"/>
        </w:rPr>
        <w:t>等多维度能力的培养，大大增加了人力资源成本。因此，将直播服务外包给专业公司是其类型企业的不二选择。</w:t>
      </w:r>
    </w:p>
    <w:p w14:paraId="53E8CFF9">
      <w:pPr>
        <w:ind w:firstLine="422"/>
      </w:pPr>
      <w:r>
        <w:rPr>
          <w:b/>
          <w:bCs/>
        </w:rPr>
        <w:t>资源适配</w:t>
      </w:r>
      <w:r>
        <w:rPr>
          <w:rFonts w:hint="eastAsia"/>
          <w:b/>
          <w:bCs/>
        </w:rPr>
        <w:t>推动本类型企业选择本公司直播服务。</w:t>
      </w:r>
      <w:r>
        <w:rPr>
          <w:rFonts w:hint="eastAsia"/>
        </w:rPr>
        <w:t>本公司的人才资源主要组成是高校</w:t>
      </w:r>
      <w:r>
        <w:t>大学生</w:t>
      </w:r>
      <w:r>
        <w:rPr>
          <w:rFonts w:hint="eastAsia"/>
        </w:rPr>
        <w:t>，其人才储备特点与</w:t>
      </w:r>
      <w:r>
        <w:t>轻工业</w:t>
      </w:r>
      <w:r>
        <w:rPr>
          <w:rFonts w:hint="eastAsia"/>
        </w:rPr>
        <w:t>领域企业</w:t>
      </w:r>
      <w:r>
        <w:t>需求高度匹配</w:t>
      </w:r>
      <w:r>
        <w:rPr>
          <w:rFonts w:hint="eastAsia"/>
        </w:rPr>
        <w:t>。</w:t>
      </w:r>
      <w:r>
        <w:t>大学生群体擅长英语沟通、熟悉社交媒体玩法，可快速培养为轻工业品主播</w:t>
      </w:r>
      <w:r>
        <w:rPr>
          <w:rFonts w:hint="eastAsia"/>
        </w:rPr>
        <w:t>。同时巧妙运用</w:t>
      </w:r>
      <w:r>
        <w:t>利用AIGC</w:t>
      </w:r>
      <w:r>
        <w:rPr>
          <w:rFonts w:hint="eastAsia"/>
        </w:rPr>
        <w:t>数字化</w:t>
      </w:r>
      <w:r>
        <w:t>工具，</w:t>
      </w:r>
      <w:r>
        <w:rPr>
          <w:rFonts w:hint="eastAsia"/>
        </w:rPr>
        <w:t>增强直播效果，提高交易数量，</w:t>
      </w:r>
      <w:r>
        <w:t>弥补中小企业技术短板。</w:t>
      </w:r>
    </w:p>
    <w:p w14:paraId="257F6E4F">
      <w:pPr>
        <w:pStyle w:val="4"/>
        <w:ind w:firstLine="241"/>
      </w:pPr>
      <w:bookmarkStart w:id="19" w:name="_Toc193061578"/>
      <w:r>
        <w:rPr>
          <w:rFonts w:hint="eastAsia"/>
        </w:rPr>
        <w:t>传统制造业企业</w:t>
      </w:r>
      <w:bookmarkEnd w:id="19"/>
    </w:p>
    <w:p w14:paraId="24B780ED">
      <w:pPr>
        <w:pStyle w:val="6"/>
        <w:keepNext w:val="0"/>
        <w:keepLines w:val="0"/>
        <w:numPr>
          <w:ilvl w:val="4"/>
          <w:numId w:val="0"/>
        </w:numPr>
        <w:shd w:val="clear" w:color="auto" w:fill="FCFCFC"/>
        <w:ind w:firstLine="420" w:firstLineChars="200"/>
        <w:textAlignment w:val="baseline"/>
        <w:rPr>
          <w:b w:val="0"/>
          <w:bCs w:val="0"/>
        </w:rPr>
      </w:pPr>
      <w:r>
        <w:rPr>
          <w:rStyle w:val="26"/>
          <w:rFonts w:ascii="Segoe UI" w:hAnsi="Segoe UI" w:eastAsia="Segoe UI" w:cs="Segoe UI"/>
          <w:b/>
          <w:shd w:val="clear" w:color="auto" w:fill="FCFCFC"/>
        </w:rPr>
        <w:t>转型刚需</w:t>
      </w:r>
      <w:r>
        <w:rPr>
          <w:rStyle w:val="26"/>
          <w:rFonts w:hint="eastAsia" w:ascii="Segoe UI" w:hAnsi="Segoe UI" w:cs="Segoe UI"/>
          <w:b/>
          <w:shd w:val="clear" w:color="auto" w:fill="FCFCFC"/>
        </w:rPr>
        <w:t>——</w:t>
      </w:r>
      <w:r>
        <w:rPr>
          <w:rStyle w:val="26"/>
          <w:rFonts w:ascii="Segoe UI" w:hAnsi="Segoe UI" w:eastAsia="Segoe UI" w:cs="Segoe UI"/>
          <w:b/>
          <w:shd w:val="clear" w:color="auto" w:fill="FCFCFC"/>
        </w:rPr>
        <w:t>传统外贸渠道萎缩倒逼线上化</w:t>
      </w:r>
      <w:r>
        <w:rPr>
          <w:rStyle w:val="26"/>
          <w:rFonts w:hint="eastAsia" w:ascii="Segoe UI" w:hAnsi="Segoe UI" w:cs="Segoe UI"/>
          <w:b/>
          <w:shd w:val="clear" w:color="auto" w:fill="FCFCFC"/>
        </w:rPr>
        <w:t>。</w:t>
      </w:r>
      <w:r>
        <w:rPr>
          <w:rStyle w:val="26"/>
          <w:rFonts w:hint="eastAsia" w:ascii="Segoe UI" w:hAnsi="Segoe UI" w:cs="Segoe UI"/>
          <w:b w:val="0"/>
          <w:bCs w:val="0"/>
          <w:shd w:val="clear" w:color="auto" w:fill="FCFCFC"/>
        </w:rPr>
        <w:t>在</w:t>
      </w:r>
      <w:r>
        <w:rPr>
          <w:b w:val="0"/>
          <w:bCs w:val="0"/>
        </w:rPr>
        <w:t>全球产业链重构背景</w:t>
      </w:r>
      <w:r>
        <w:rPr>
          <w:rFonts w:hint="eastAsia"/>
          <w:b w:val="0"/>
          <w:bCs w:val="0"/>
        </w:rPr>
        <w:t>的</w:t>
      </w:r>
      <w:r>
        <w:rPr>
          <w:b w:val="0"/>
          <w:bCs w:val="0"/>
        </w:rPr>
        <w:t>下，</w:t>
      </w:r>
      <w:r>
        <w:rPr>
          <w:rFonts w:hint="eastAsia"/>
          <w:b w:val="0"/>
          <w:bCs w:val="0"/>
        </w:rPr>
        <w:t>相比于</w:t>
      </w:r>
      <w:r>
        <w:rPr>
          <w:b w:val="0"/>
          <w:bCs w:val="0"/>
        </w:rPr>
        <w:t>跨境电商自主品牌20%-30%</w:t>
      </w:r>
      <w:r>
        <w:rPr>
          <w:rFonts w:hint="eastAsia"/>
          <w:b w:val="0"/>
          <w:bCs w:val="0"/>
        </w:rPr>
        <w:t>的</w:t>
      </w:r>
      <w:r>
        <w:rPr>
          <w:b w:val="0"/>
          <w:bCs w:val="0"/>
        </w:rPr>
        <w:t>利润率</w:t>
      </w:r>
      <w:r>
        <w:rPr>
          <w:rFonts w:hint="eastAsia"/>
          <w:b w:val="0"/>
          <w:bCs w:val="0"/>
        </w:rPr>
        <w:t>，</w:t>
      </w:r>
      <w:r>
        <w:rPr>
          <w:b w:val="0"/>
          <w:bCs w:val="0"/>
        </w:rPr>
        <w:t>传统OEM代工模式利润压缩至5%-8%</w:t>
      </w:r>
      <w:r>
        <w:rPr>
          <w:rFonts w:hint="eastAsia"/>
          <w:b w:val="0"/>
          <w:bCs w:val="0"/>
        </w:rPr>
        <w:t>。在这种背景下，国家商务部“外贸新业态十年行动计划”明确要求“2025年制造业企业跨境电商渗透率超30%”，对转型企业给予税收减免、物流补贴等优惠政策，持续激励传统外贸转型升级，进入跨境电商市场。</w:t>
      </w:r>
    </w:p>
    <w:p w14:paraId="2ED9CEBA">
      <w:pPr>
        <w:ind w:firstLine="422"/>
      </w:pPr>
      <w:r>
        <w:rPr>
          <w:rFonts w:hint="eastAsia"/>
          <w:b/>
          <w:bCs/>
        </w:rPr>
        <w:t>企业属性——直播打通“工厂-海外买家”直连通道。</w:t>
      </w:r>
      <w:r>
        <w:rPr>
          <w:rFonts w:hint="eastAsia"/>
        </w:rPr>
        <w:t>传统制造业想要跨境买卖，跨境直播是其最佳选择，通过选择“”工厂直播+VR看厂”模型，可将生产线实时直播，展示服装缝制流程、电子产品质量检测等具体工作流程，解决海外买家对“中国制造=低质”的刻板印象。</w:t>
      </w:r>
    </w:p>
    <w:p w14:paraId="74DC8C1C">
      <w:pPr>
        <w:pStyle w:val="4"/>
        <w:ind w:firstLine="241"/>
      </w:pPr>
      <w:bookmarkStart w:id="20" w:name="_Toc193061579"/>
      <w:r>
        <w:rPr>
          <w:rFonts w:hint="eastAsia"/>
        </w:rPr>
        <w:t>区域性特色产业带企业</w:t>
      </w:r>
      <w:bookmarkEnd w:id="20"/>
    </w:p>
    <w:p w14:paraId="4BF80682">
      <w:pPr>
        <w:ind w:firstLine="422"/>
        <w:rPr>
          <w:rStyle w:val="26"/>
          <w:rFonts w:ascii="Segoe UI" w:hAnsi="Segoe UI" w:cs="Segoe UI"/>
          <w:b w:val="0"/>
          <w:shd w:val="clear" w:color="auto" w:fill="FCFCFC"/>
        </w:rPr>
      </w:pPr>
      <w:r>
        <w:rPr>
          <w:rStyle w:val="26"/>
          <w:rFonts w:ascii="Segoe UI" w:hAnsi="Segoe UI" w:eastAsia="Segoe UI" w:cs="Segoe UI"/>
          <w:bCs/>
          <w:shd w:val="clear" w:color="auto" w:fill="FCFCFC"/>
        </w:rPr>
        <w:t>产业带聚合</w:t>
      </w:r>
      <w:r>
        <w:rPr>
          <w:rStyle w:val="26"/>
          <w:rFonts w:hint="eastAsia" w:ascii="Segoe UI" w:hAnsi="Segoe UI" w:cs="Segoe UI"/>
          <w:bCs/>
          <w:shd w:val="clear" w:color="auto" w:fill="FCFCFC"/>
        </w:rPr>
        <w:t>产生集群效应，</w:t>
      </w:r>
      <w:r>
        <w:rPr>
          <w:rStyle w:val="26"/>
          <w:rFonts w:ascii="Segoe UI" w:hAnsi="Segoe UI" w:eastAsia="Segoe UI" w:cs="Segoe UI"/>
          <w:bCs/>
          <w:shd w:val="clear" w:color="auto" w:fill="FCFCFC"/>
        </w:rPr>
        <w:t>降低服务边际成本</w:t>
      </w:r>
      <w:r>
        <w:rPr>
          <w:rStyle w:val="26"/>
          <w:rFonts w:hint="eastAsia" w:ascii="Segoe UI" w:hAnsi="Segoe UI" w:cs="Segoe UI"/>
          <w:bCs/>
          <w:shd w:val="clear" w:color="auto" w:fill="FCFCFC"/>
        </w:rPr>
        <w:t>。</w:t>
      </w:r>
      <w:r>
        <w:rPr>
          <w:rStyle w:val="26"/>
          <w:rFonts w:hint="eastAsia" w:ascii="Segoe UI" w:hAnsi="Segoe UI" w:cs="Segoe UI"/>
          <w:b w:val="0"/>
          <w:shd w:val="clear" w:color="auto" w:fill="FCFCFC"/>
        </w:rPr>
        <w:t>以义乌小商品为例，传统的义乌小商品商业出口需经工厂交货至出口商、出口商在转交给海外批发商、批发商入境之后再以高价卖给零售商，这中间要进行大量繁琐税务的扣除与转手，导致利润被中间商直线压缩。因此，产业集群带亟需找到破解传统方法的路径，而跨境电商通过直播直连海外B端客户，有效的去除了中间化多重利润的弊病。因此针对区域性特色产业带企业来说，其对于本企业的直播服务具有巨大的需求，因此区域性特色产业带企业是本公司的另一大客户群体。</w:t>
      </w:r>
    </w:p>
    <w:p w14:paraId="051E7848">
      <w:pPr>
        <w:ind w:firstLine="422"/>
      </w:pPr>
      <w:r>
        <w:rPr>
          <w:rStyle w:val="26"/>
          <w:rFonts w:hint="eastAsia" w:ascii="Segoe UI" w:hAnsi="Segoe UI" w:cs="Segoe UI"/>
          <w:bCs/>
          <w:shd w:val="clear" w:color="auto" w:fill="FCFCFC"/>
        </w:rPr>
        <w:t>强化产品竞争力，解决同质化痛点推动本类型企业选择本公司直播服务。</w:t>
      </w:r>
      <w:r>
        <w:rPr>
          <w:rStyle w:val="26"/>
          <w:rFonts w:hint="eastAsia" w:ascii="Segoe UI" w:hAnsi="Segoe UI" w:cs="Segoe UI"/>
          <w:b w:val="0"/>
          <w:shd w:val="clear" w:color="auto" w:fill="FCFCFC"/>
        </w:rPr>
        <w:t>以义乌小商品为例，其产品同种类的商家数量众多，样式多样不统一且品牌较杂，其自主开展产品直播会导致产业内严重的同质化问题。因此，此类型企业将倾向于选择外包专业的直播服务，而本公司的直播服务采取生产线直播展示具体工艺、AIGC数字化技术进行场景化演示等专业化手段，将企业客户的品牌建立差异化认知，契合的</w:t>
      </w:r>
      <w:r>
        <w:rPr>
          <w:rFonts w:hint="eastAsia"/>
        </w:rPr>
        <w:t>区域性特色产业带企业加强竞争力，塑造品牌打造的</w:t>
      </w:r>
      <w:r>
        <w:rPr>
          <w:rStyle w:val="26"/>
          <w:rFonts w:hint="eastAsia" w:ascii="Segoe UI" w:hAnsi="Segoe UI" w:cs="Segoe UI"/>
          <w:b w:val="0"/>
          <w:shd w:val="clear" w:color="auto" w:fill="FCFCFC"/>
        </w:rPr>
        <w:t>需求。</w:t>
      </w:r>
    </w:p>
    <w:p w14:paraId="7CF90778">
      <w:pPr>
        <w:ind w:firstLine="420"/>
        <w:rPr>
          <w:rStyle w:val="26"/>
          <w:rFonts w:ascii="Segoe UI" w:hAnsi="Segoe UI" w:cs="Segoe UI"/>
          <w:b w:val="0"/>
          <w:shd w:val="clear" w:color="auto" w:fill="FCFCFC"/>
        </w:rPr>
      </w:pPr>
      <w:r>
        <w:rPr>
          <w:rStyle w:val="26"/>
          <w:rFonts w:hint="eastAsia" w:ascii="Segoe UI" w:hAnsi="Segoe UI" w:cs="Segoe UI"/>
          <w:b w:val="0"/>
          <w:shd w:val="clear" w:color="auto" w:fill="FCFCFC"/>
        </w:rPr>
        <w:t>针对本公司不同类型企业客户的特点，现总结出其消费者的共性特征，拟画出本公司的客户画像。</w:t>
      </w:r>
    </w:p>
    <w:tbl>
      <w:tblPr>
        <w:tblStyle w:val="47"/>
        <w:tblW w:w="7792"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906"/>
        <w:gridCol w:w="5886"/>
      </w:tblGrid>
      <w:tr w14:paraId="5D22E16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A7CDF7"/>
            <w:vAlign w:val="center"/>
          </w:tcPr>
          <w:p w14:paraId="78A071F6">
            <w:pPr>
              <w:pStyle w:val="48"/>
              <w:wordWrap/>
              <w:rPr>
                <w:b/>
                <w:i w:val="0"/>
              </w:rPr>
            </w:pPr>
            <w:r>
              <w:rPr>
                <w:rFonts w:hint="eastAsia"/>
                <w:b/>
                <w:i w:val="0"/>
              </w:rPr>
              <w:t>维度</w:t>
            </w:r>
          </w:p>
        </w:tc>
        <w:tc>
          <w:tcPr>
            <w:tcW w:w="5886" w:type="dxa"/>
            <w:shd w:val="clear" w:color="auto" w:fill="A7CDF7"/>
            <w:vAlign w:val="center"/>
          </w:tcPr>
          <w:p w14:paraId="3E40F5CF">
            <w:pPr>
              <w:pStyle w:val="48"/>
              <w:wordWrap/>
              <w:rPr>
                <w:b/>
                <w:i w:val="0"/>
              </w:rPr>
            </w:pPr>
            <w:r>
              <w:rPr>
                <w:rFonts w:hint="eastAsia"/>
                <w:b/>
                <w:i w:val="0"/>
              </w:rPr>
              <w:t>特征描述</w:t>
            </w:r>
          </w:p>
        </w:tc>
      </w:tr>
      <w:tr w14:paraId="1F80618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1E2D6EFB">
            <w:pPr>
              <w:pStyle w:val="48"/>
              <w:rPr>
                <w:b/>
              </w:rPr>
            </w:pPr>
            <w:r>
              <w:rPr>
                <w:rFonts w:hint="eastAsia"/>
              </w:rPr>
              <w:t>技术需求度</w:t>
            </w:r>
          </w:p>
        </w:tc>
        <w:tc>
          <w:tcPr>
            <w:tcW w:w="5886" w:type="dxa"/>
            <w:shd w:val="clear" w:color="auto" w:fill="EAF3FC"/>
            <w:vAlign w:val="center"/>
          </w:tcPr>
          <w:p w14:paraId="500748C2">
            <w:pPr>
              <w:pStyle w:val="48"/>
              <w:jc w:val="left"/>
              <w:rPr>
                <w:rStyle w:val="26"/>
                <w:rFonts w:ascii="Segoe UI" w:hAnsi="Segoe UI" w:cs="Segoe UI"/>
                <w:b w:val="0"/>
                <w:color w:val="000000"/>
                <w:shd w:val="clear" w:color="auto" w:fill="FCFCFC"/>
              </w:rPr>
            </w:pPr>
            <w:r>
              <w:rPr>
                <w:rStyle w:val="26"/>
                <w:rFonts w:hint="eastAsia" w:ascii="Segoe UI" w:hAnsi="Segoe UI" w:cs="Segoe UI"/>
                <w:b w:val="0"/>
                <w:color w:val="000000"/>
              </w:rPr>
              <w:t>（1）偏好数字人直播、AIGC等数字化AI技术技能</w:t>
            </w:r>
          </w:p>
          <w:p w14:paraId="427F0F72">
            <w:pPr>
              <w:pStyle w:val="48"/>
              <w:jc w:val="left"/>
            </w:pPr>
            <w:r>
              <w:rPr>
                <w:rStyle w:val="26"/>
                <w:rFonts w:hint="eastAsia" w:ascii="Segoe UI" w:hAnsi="Segoe UI" w:cs="Segoe UI"/>
                <w:b w:val="0"/>
                <w:color w:val="000000"/>
              </w:rPr>
              <w:t>（2）对于转化率、询盘量等直播数据要求较高</w:t>
            </w:r>
          </w:p>
        </w:tc>
      </w:tr>
      <w:tr w14:paraId="3E04431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1B296A95">
            <w:pPr>
              <w:pStyle w:val="48"/>
              <w:rPr>
                <w:b/>
              </w:rPr>
            </w:pPr>
            <w:r>
              <w:rPr>
                <w:rFonts w:hint="eastAsia"/>
              </w:rPr>
              <w:t>成本敏感度</w:t>
            </w:r>
          </w:p>
        </w:tc>
        <w:tc>
          <w:tcPr>
            <w:tcW w:w="5886" w:type="dxa"/>
            <w:shd w:val="clear" w:color="auto" w:fill="EAF3FC"/>
            <w:vAlign w:val="center"/>
          </w:tcPr>
          <w:p w14:paraId="1EEA8C01">
            <w:pPr>
              <w:pStyle w:val="48"/>
              <w:jc w:val="left"/>
              <w:rPr>
                <w:rStyle w:val="26"/>
                <w:rFonts w:ascii="Segoe UI" w:hAnsi="Segoe UI" w:cs="Segoe UI"/>
                <w:b w:val="0"/>
                <w:color w:val="000000"/>
                <w:shd w:val="clear" w:color="auto" w:fill="FCFCFC"/>
              </w:rPr>
            </w:pPr>
            <w:r>
              <w:rPr>
                <w:rStyle w:val="26"/>
                <w:rFonts w:hint="eastAsia" w:ascii="Segoe UI" w:hAnsi="Segoe UI" w:cs="Segoe UI"/>
                <w:b w:val="0"/>
                <w:color w:val="000000"/>
              </w:rPr>
              <w:t>（1）注重性价比，倾向按效果付费</w:t>
            </w:r>
          </w:p>
          <w:p w14:paraId="2709CCD8">
            <w:pPr>
              <w:pStyle w:val="48"/>
              <w:jc w:val="left"/>
            </w:pPr>
            <w:r>
              <w:rPr>
                <w:rFonts w:hint="eastAsia"/>
              </w:rPr>
              <w:t>（2）对长期合作有议价需求</w:t>
            </w:r>
          </w:p>
        </w:tc>
      </w:tr>
      <w:tr w14:paraId="28AD8A8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06" w:type="dxa"/>
            <w:shd w:val="clear" w:color="auto" w:fill="EAF3FC"/>
            <w:vAlign w:val="center"/>
          </w:tcPr>
          <w:p w14:paraId="448E0A1E">
            <w:pPr>
              <w:pStyle w:val="48"/>
              <w:rPr>
                <w:b/>
              </w:rPr>
            </w:pPr>
            <w:r>
              <w:rPr>
                <w:rFonts w:hint="eastAsia"/>
              </w:rPr>
              <w:t>文化适配度</w:t>
            </w:r>
          </w:p>
        </w:tc>
        <w:tc>
          <w:tcPr>
            <w:tcW w:w="5886" w:type="dxa"/>
            <w:shd w:val="clear" w:color="auto" w:fill="EAF3FC"/>
            <w:vAlign w:val="center"/>
          </w:tcPr>
          <w:p w14:paraId="3E35E8A0">
            <w:pPr>
              <w:pStyle w:val="48"/>
              <w:jc w:val="left"/>
            </w:pPr>
            <w:r>
              <w:rPr>
                <w:rFonts w:hint="eastAsia"/>
              </w:rPr>
              <w:t>（1）对不同的目标市场有定制化的本土化直播内容</w:t>
            </w:r>
          </w:p>
          <w:p w14:paraId="1826EF0D">
            <w:pPr>
              <w:pStyle w:val="48"/>
              <w:jc w:val="left"/>
            </w:pPr>
            <w:r>
              <w:rPr>
                <w:rFonts w:hint="eastAsia"/>
              </w:rPr>
              <w:t>（2）对宗教禁忌、本土文化等要求较高</w:t>
            </w:r>
          </w:p>
        </w:tc>
      </w:tr>
    </w:tbl>
    <w:p w14:paraId="6B25D06F">
      <w:pPr>
        <w:pStyle w:val="2"/>
        <w:spacing w:before="312" w:after="312"/>
      </w:pPr>
      <w:bookmarkStart w:id="21" w:name="_Toc193061580"/>
      <w:r>
        <w:rPr>
          <w:rFonts w:hint="eastAsia"/>
        </w:rPr>
        <w:t>产品与服务——1+4模式</w:t>
      </w:r>
      <w:bookmarkEnd w:id="21"/>
    </w:p>
    <w:p w14:paraId="24BA1C93">
      <w:pPr>
        <w:pStyle w:val="3"/>
        <w:spacing w:before="312" w:after="312"/>
      </w:pPr>
      <w:bookmarkStart w:id="22" w:name="_Toc193061581"/>
      <w:r>
        <w:rPr>
          <w:rFonts w:hint="eastAsia"/>
        </w:rPr>
        <w:t>项目“1+4”模式简介</w:t>
      </w:r>
      <w:bookmarkEnd w:id="22"/>
    </w:p>
    <w:p w14:paraId="12E6FCC3">
      <w:pPr>
        <w:ind w:firstLine="420"/>
      </w:pPr>
      <w:r>
        <w:rPr>
          <w:rFonts w:hint="eastAsia"/>
        </w:rPr>
        <w:t>根据</w:t>
      </w:r>
      <w:r>
        <w:t>前期市场调研与直播实践的系统性分析，团队发现当前电商直播服务供应链存在显著的发展瓶颈。具体而言，直播内容呈现高度同质化特征，缺乏差异化竞争优势和品牌特色定位；同时，主播专业素养参差不齐</w:t>
      </w:r>
      <w:r>
        <w:rPr>
          <w:rFonts w:hint="eastAsia"/>
        </w:rPr>
        <w:t>、</w:t>
      </w:r>
      <w:r>
        <w:t>跨文化沟通能力不足等问题，严重制约了直播电商市场的规模化发展。针对上述行业痛点，直播服务供应链的转型升级已成为推动跨境电商高质量发展的关键议题。</w:t>
      </w:r>
    </w:p>
    <w:p w14:paraId="427B71A6">
      <w:pPr>
        <w:ind w:firstLine="420"/>
      </w:pPr>
      <w:r>
        <w:t>基于此，本团队创新性地构建了</w:t>
      </w:r>
      <w:r>
        <w:rPr>
          <w:rFonts w:hint="eastAsia"/>
        </w:rPr>
        <w:t>“</w:t>
      </w:r>
      <w:r>
        <w:t>1+4</w:t>
      </w:r>
      <w:r>
        <w:rPr>
          <w:rFonts w:hint="eastAsia"/>
        </w:rPr>
        <w:t>”</w:t>
      </w:r>
      <w:r>
        <w:t>直播服务模式体系。该体系以</w:t>
      </w:r>
      <w:r>
        <w:rPr>
          <w:rFonts w:hint="eastAsia"/>
        </w:rPr>
        <w:t>“</w:t>
      </w:r>
      <w:r>
        <w:t>定制化直播运营</w:t>
      </w:r>
      <w:r>
        <w:rPr>
          <w:rFonts w:hint="eastAsia"/>
        </w:rPr>
        <w:t>”</w:t>
      </w:r>
      <w:r>
        <w:t>为核心战略支点</w:t>
      </w:r>
      <w:r>
        <w:rPr>
          <w:rFonts w:hint="eastAsia"/>
        </w:rPr>
        <w:t>，</w:t>
      </w:r>
      <w:r>
        <w:t>通过四大支撑模块实现服务升级：其一，通过</w:t>
      </w:r>
      <w:r>
        <w:rPr>
          <w:rFonts w:hint="eastAsia"/>
        </w:rPr>
        <w:t>“平台针对性投流机制”</w:t>
      </w:r>
      <w:r>
        <w:t>优化直播转化路径，提升营销效能；其二，通过</w:t>
      </w:r>
      <w:r>
        <w:rPr>
          <w:rFonts w:hint="eastAsia"/>
        </w:rPr>
        <w:t>“人才高效培养体系”</w:t>
      </w:r>
      <w:r>
        <w:t>构建全媒体人才培养体系，打造专业化主播梯队；其三，通过</w:t>
      </w:r>
      <w:r>
        <w:rPr>
          <w:rFonts w:hint="eastAsia"/>
        </w:rPr>
        <w:t>“校园运营生态”</w:t>
      </w:r>
      <w:r>
        <w:t>构建</w:t>
      </w:r>
      <w:r>
        <w:rPr>
          <w:rFonts w:hint="eastAsia"/>
        </w:rPr>
        <w:t>“</w:t>
      </w:r>
      <w:r>
        <w:t>人才精准匹配</w:t>
      </w:r>
      <w:r>
        <w:rPr>
          <w:rFonts w:hint="eastAsia"/>
        </w:rPr>
        <w:t>”</w:t>
      </w:r>
      <w:r>
        <w:t>到</w:t>
      </w:r>
      <w:r>
        <w:rPr>
          <w:rFonts w:hint="eastAsia"/>
        </w:rPr>
        <w:t>“</w:t>
      </w:r>
      <w:r>
        <w:t>资源高效流转</w:t>
      </w:r>
      <w:r>
        <w:rPr>
          <w:rFonts w:hint="eastAsia"/>
        </w:rPr>
        <w:t>”</w:t>
      </w:r>
      <w:r>
        <w:t>的可持续生态，打破传统校企合作中</w:t>
      </w:r>
      <w:r>
        <w:rPr>
          <w:rFonts w:hint="eastAsia"/>
        </w:rPr>
        <w:t>“</w:t>
      </w:r>
      <w:r>
        <w:t>人找项目</w:t>
      </w:r>
      <w:r>
        <w:rPr>
          <w:rFonts w:hint="eastAsia"/>
        </w:rPr>
        <w:t>”</w:t>
      </w:r>
      <w:r>
        <w:t>的低效模式，以</w:t>
      </w:r>
      <w:r>
        <w:rPr>
          <w:rFonts w:hint="eastAsia"/>
        </w:rPr>
        <w:t>“项目适配人才”</w:t>
      </w:r>
      <w:r>
        <w:t>为核心逻辑，形成</w:t>
      </w:r>
      <w:r>
        <w:rPr>
          <w:rFonts w:hint="eastAsia"/>
        </w:rPr>
        <w:t>“</w:t>
      </w:r>
      <w:r>
        <w:t>企业需求驱动校园研发、校园成果反哺项目落地</w:t>
      </w:r>
      <w:r>
        <w:rPr>
          <w:rFonts w:hint="eastAsia"/>
        </w:rPr>
        <w:t>”</w:t>
      </w:r>
      <w:r>
        <w:t>的闭环；其四，通过</w:t>
      </w:r>
      <w:r>
        <w:rPr>
          <w:rFonts w:hint="eastAsia"/>
        </w:rPr>
        <w:t>“</w:t>
      </w:r>
      <w:r>
        <w:t>社群型客户池</w:t>
      </w:r>
      <w:r>
        <w:rPr>
          <w:rFonts w:hint="eastAsia"/>
        </w:rPr>
        <w:t>”强化</w:t>
      </w:r>
      <w:r>
        <w:t>客户粘性运营机制，建立长效用户关系。</w:t>
      </w:r>
    </w:p>
    <w:p w14:paraId="14C3B89C">
      <w:pPr>
        <w:ind w:firstLine="420"/>
      </w:pPr>
      <w:bookmarkStart w:id="23" w:name="OLE_LINK5"/>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376"/>
        <w:gridCol w:w="6146"/>
      </w:tblGrid>
      <w:tr w14:paraId="113F3FF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A7CDF7"/>
            <w:vAlign w:val="center"/>
          </w:tcPr>
          <w:p w14:paraId="338E0134">
            <w:pPr>
              <w:pStyle w:val="48"/>
              <w:wordWrap/>
              <w:rPr>
                <w:b w:val="0"/>
                <w:i w:val="0"/>
              </w:rPr>
            </w:pPr>
            <w:r>
              <w:rPr>
                <w:rFonts w:hint="eastAsia"/>
                <w:b/>
                <w:i w:val="0"/>
              </w:rPr>
              <w:t>“1”核心+“4”支柱</w:t>
            </w:r>
          </w:p>
        </w:tc>
        <w:tc>
          <w:tcPr>
            <w:tcW w:w="6146" w:type="dxa"/>
            <w:shd w:val="clear" w:color="auto" w:fill="A7CDF7"/>
            <w:vAlign w:val="center"/>
          </w:tcPr>
          <w:p w14:paraId="69D0FB22">
            <w:pPr>
              <w:pStyle w:val="48"/>
              <w:wordWrap/>
              <w:rPr>
                <w:b w:val="0"/>
                <w:i w:val="0"/>
              </w:rPr>
            </w:pPr>
            <w:r>
              <w:rPr>
                <w:rFonts w:hint="eastAsia"/>
                <w:b/>
                <w:i w:val="0"/>
              </w:rPr>
              <w:t>简介</w:t>
            </w:r>
          </w:p>
        </w:tc>
      </w:tr>
      <w:tr w14:paraId="713EECE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EAF3FC"/>
            <w:vAlign w:val="center"/>
          </w:tcPr>
          <w:p w14:paraId="42869152">
            <w:pPr>
              <w:pStyle w:val="48"/>
            </w:pPr>
            <w:r>
              <w:rPr>
                <w:rFonts w:hint="eastAsia"/>
              </w:rPr>
              <w:t>“定制化直播运营”</w:t>
            </w:r>
          </w:p>
        </w:tc>
        <w:tc>
          <w:tcPr>
            <w:tcW w:w="6146" w:type="dxa"/>
            <w:shd w:val="clear" w:color="auto" w:fill="EAF3FC"/>
            <w:vAlign w:val="center"/>
          </w:tcPr>
          <w:p w14:paraId="3F81CA69">
            <w:pPr>
              <w:pStyle w:val="50"/>
              <w:ind w:firstLine="420"/>
              <w:jc w:val="left"/>
            </w:pPr>
            <w:r>
              <w:rPr>
                <w:rFonts w:hint="eastAsia"/>
              </w:rPr>
              <w:t>“定制化直播运营”是本模式的核心驱动，通过数据驱动的智能算法构建可量化、可复制的个性化运营体系，为精准用户触达与商业价值变现提供动态化支撑，打通"内容优化+实时互动"的闭环运营路径，实现精准直播定价与资源高效转化。</w:t>
            </w:r>
          </w:p>
        </w:tc>
      </w:tr>
      <w:tr w14:paraId="0AC0554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EAF3FC"/>
            <w:vAlign w:val="center"/>
          </w:tcPr>
          <w:p w14:paraId="1612E35D">
            <w:pPr>
              <w:pStyle w:val="48"/>
            </w:pPr>
            <w:r>
              <w:rPr>
                <w:rFonts w:hint="eastAsia"/>
              </w:rPr>
              <w:t>“平台针对性投流机制”</w:t>
            </w:r>
          </w:p>
        </w:tc>
        <w:tc>
          <w:tcPr>
            <w:tcW w:w="6146" w:type="dxa"/>
            <w:shd w:val="clear" w:color="auto" w:fill="EAF3FC"/>
            <w:vAlign w:val="center"/>
          </w:tcPr>
          <w:p w14:paraId="6DA91610">
            <w:pPr>
              <w:pStyle w:val="50"/>
              <w:ind w:firstLine="420"/>
              <w:jc w:val="left"/>
            </w:pPr>
            <w:r>
              <w:rPr>
                <w:rFonts w:hint="eastAsia"/>
              </w:rPr>
              <w:t>“平台针对性投流机制”</w:t>
            </w:r>
            <w:r>
              <w:t>是项目高效运转的技术引擎，通过模型优化构建可量化、可复制的资源分配体系，为直播模块和人才培养提供底层支撑</w:t>
            </w:r>
            <w:r>
              <w:rPr>
                <w:rFonts w:hint="eastAsia"/>
              </w:rPr>
              <w:t>，以代码可视化与代码专利化为呈现形式，</w:t>
            </w:r>
            <w:r>
              <w:t>核心技术申请专利，形成竞争壁垒，同时标准化输出技术方案，支持跨地区复制</w:t>
            </w:r>
            <w:r>
              <w:rPr>
                <w:rFonts w:hint="eastAsia"/>
              </w:rPr>
              <w:t>，</w:t>
            </w:r>
            <w:r>
              <w:t>实现资源</w:t>
            </w:r>
            <w:r>
              <w:rPr>
                <w:rFonts w:hint="eastAsia"/>
              </w:rPr>
              <w:t>的</w:t>
            </w:r>
            <w:r>
              <w:t>精细化分配</w:t>
            </w:r>
            <w:r>
              <w:rPr>
                <w:rFonts w:hint="eastAsia"/>
              </w:rPr>
              <w:t>。</w:t>
            </w:r>
          </w:p>
        </w:tc>
      </w:tr>
      <w:tr w14:paraId="4C316B8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EAF3FC"/>
            <w:vAlign w:val="center"/>
          </w:tcPr>
          <w:p w14:paraId="0F9378C1">
            <w:pPr>
              <w:pStyle w:val="48"/>
            </w:pPr>
            <w:r>
              <w:rPr>
                <w:rFonts w:hint="eastAsia"/>
              </w:rPr>
              <w:t>“人才高效培养体系”</w:t>
            </w:r>
          </w:p>
        </w:tc>
        <w:tc>
          <w:tcPr>
            <w:tcW w:w="6146" w:type="dxa"/>
            <w:shd w:val="clear" w:color="auto" w:fill="EAF3FC"/>
            <w:vAlign w:val="center"/>
          </w:tcPr>
          <w:p w14:paraId="278C4B4C">
            <w:pPr>
              <w:pStyle w:val="50"/>
              <w:ind w:firstLine="420"/>
              <w:jc w:val="left"/>
            </w:pPr>
            <w:r>
              <w:rPr>
                <w:rFonts w:hint="eastAsia"/>
              </w:rPr>
              <w:t>“人才高效培养体系”是项目可持续发展的动能支撑，通过分层培养体系构建可量化、可复制的动态评估指标，以人才画像数据看板与能力模型专利化为呈现形式，独创性建立导师制+实战演练的闭环培养路径，配套标准化人才孵化操作手册，为直播人才梯队建设提供系统化支撑。</w:t>
            </w:r>
          </w:p>
        </w:tc>
      </w:tr>
      <w:tr w14:paraId="09C8B40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EAF3FC"/>
            <w:vAlign w:val="center"/>
          </w:tcPr>
          <w:p w14:paraId="1EF676AE">
            <w:pPr>
              <w:pStyle w:val="48"/>
            </w:pPr>
            <w:r>
              <w:rPr>
                <w:rFonts w:hint="eastAsia"/>
              </w:rPr>
              <w:t>“校园运营生态”</w:t>
            </w:r>
          </w:p>
        </w:tc>
        <w:tc>
          <w:tcPr>
            <w:tcW w:w="6146" w:type="dxa"/>
            <w:shd w:val="clear" w:color="auto" w:fill="EAF3FC"/>
            <w:vAlign w:val="center"/>
          </w:tcPr>
          <w:p w14:paraId="7033AEE0">
            <w:pPr>
              <w:pStyle w:val="50"/>
              <w:ind w:firstLine="420"/>
              <w:jc w:val="left"/>
            </w:pPr>
            <w:r>
              <w:rPr>
                <w:rFonts w:hint="eastAsia"/>
              </w:rPr>
              <w:t>“校园运营生态”是项目规模化落地的保障，通过校园生态机制建设与人才储备库为直播服务提供全域化支撑，独创性“校—校”、“校—社”、“校—企”联动模型，打通"社团池+实战孵化"的闭环运营路径，为本项目输送高质量适配主播与专业运营团队。</w:t>
            </w:r>
          </w:p>
        </w:tc>
      </w:tr>
      <w:tr w14:paraId="51BFD08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376" w:type="dxa"/>
            <w:shd w:val="clear" w:color="auto" w:fill="EAF3FC"/>
            <w:vAlign w:val="center"/>
          </w:tcPr>
          <w:p w14:paraId="73AF0C57">
            <w:pPr>
              <w:pStyle w:val="48"/>
            </w:pPr>
            <w:r>
              <w:rPr>
                <w:rFonts w:hint="eastAsia"/>
              </w:rPr>
              <w:t>“社群型客户池”</w:t>
            </w:r>
          </w:p>
        </w:tc>
        <w:tc>
          <w:tcPr>
            <w:tcW w:w="6146" w:type="dxa"/>
            <w:shd w:val="clear" w:color="auto" w:fill="EAF3FC"/>
            <w:vAlign w:val="center"/>
          </w:tcPr>
          <w:p w14:paraId="1D794E5C">
            <w:pPr>
              <w:pStyle w:val="50"/>
              <w:ind w:firstLine="420"/>
              <w:jc w:val="left"/>
            </w:pPr>
            <w:r>
              <w:rPr>
                <w:rFonts w:hint="eastAsia"/>
              </w:rPr>
              <w:t>“社群型客户群”是项目商业转化的流量域池，通过精准标签体系构建可量化、可复制的精细化用户运营体系，为私域流量池建设与商业价值转化提供精准化支撑，打通"社群裂变+精准触达"的闭环运营路径，强化客户粘性，提升用户活跃度与品牌影响力。</w:t>
            </w:r>
          </w:p>
        </w:tc>
      </w:tr>
    </w:tbl>
    <w:p w14:paraId="46AE975D">
      <w:pPr>
        <w:ind w:firstLine="420"/>
      </w:pPr>
    </w:p>
    <w:bookmarkEnd w:id="23"/>
    <w:p w14:paraId="32F1B4F6">
      <w:pPr>
        <w:pStyle w:val="10"/>
        <w:keepNext/>
        <w:spacing w:before="124" w:after="124"/>
      </w:pPr>
      <w:r>
        <w:drawing>
          <wp:inline distT="0" distB="0" distL="0" distR="0">
            <wp:extent cx="5330190" cy="2521585"/>
            <wp:effectExtent l="0" t="0" r="3810" b="0"/>
            <wp:docPr id="1943989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9666"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l="5670" t="4205" r="2834"/>
                    <a:stretch>
                      <a:fillRect/>
                    </a:stretch>
                  </pic:blipFill>
                  <pic:spPr>
                    <a:xfrm>
                      <a:off x="0" y="0"/>
                      <a:ext cx="5338153" cy="2525187"/>
                    </a:xfrm>
                    <a:prstGeom prst="rect">
                      <a:avLst/>
                    </a:prstGeom>
                    <a:noFill/>
                    <a:ln>
                      <a:noFill/>
                    </a:ln>
                  </pic:spPr>
                </pic:pic>
              </a:graphicData>
            </a:graphic>
          </wp:inline>
        </w:drawing>
      </w:r>
    </w:p>
    <w:p w14:paraId="7DB8039A">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 xml:space="preserve"> “1+4”模式简图</w:t>
      </w:r>
    </w:p>
    <w:p w14:paraId="176F1AAB">
      <w:pPr>
        <w:pStyle w:val="3"/>
        <w:spacing w:before="312" w:after="312"/>
      </w:pPr>
      <w:bookmarkStart w:id="24" w:name="_Toc193061582"/>
      <w:r>
        <w:rPr>
          <w:rFonts w:hint="eastAsia"/>
        </w:rPr>
        <w:t>“1核心”：定制化直播运营</w:t>
      </w:r>
      <w:bookmarkEnd w:id="24"/>
    </w:p>
    <w:p w14:paraId="1C5EBF01">
      <w:pPr>
        <w:ind w:firstLine="420"/>
        <w:rPr>
          <w:rFonts w:cs="Times New Roman"/>
          <w:color w:val="000000"/>
        </w:rPr>
      </w:pPr>
      <w:r>
        <w:rPr>
          <w:rFonts w:hint="eastAsia" w:cs="Times New Roman"/>
          <w:color w:val="000000"/>
        </w:rPr>
        <w:t>当前客户面临直播的较大问题集中在产品类型跨度较大，对应消费者群体有明显差异；客户自身直播方式老套固化，难以高效率直播展示产品。而阿里巴巴国际站直播质量参差不齐，产品展示不全，营销缺少卖点，缺少类似国内的高质量多样化直播，最终结果导致单一直播模式与客户产品不匹配，客户自身直播效果不理想。</w:t>
      </w:r>
    </w:p>
    <w:p w14:paraId="79D25BA2">
      <w:pPr>
        <w:ind w:firstLine="420"/>
        <w:rPr>
          <w:rFonts w:cs="Times New Roman"/>
          <w:color w:val="000000"/>
        </w:rPr>
      </w:pPr>
      <w:r>
        <w:rPr>
          <w:rFonts w:hint="eastAsia" w:cs="Times New Roman"/>
          <w:color w:val="000000"/>
        </w:rPr>
        <w:t>基于以上问题，团队将在直播服务中采用定制化服务，针对不同产品、不同消费者群体制定不同直播方案；针对消费者不同文化，如宗教习俗、价值观、思维方式等方面，制定专属脚本与本土化营销策略。带货主播通过镜头实时展示商品外观，结合专业话术讲解产品，介绍产品基本信息的同时对弹幕问题进行实时解答。以下是对直播全过程——直播准备服务、直播过程方式以及直播售后服务三大方面的具体定制化服务内容进行阐述。</w:t>
      </w:r>
    </w:p>
    <w:p w14:paraId="161240A1">
      <w:pPr>
        <w:pStyle w:val="4"/>
        <w:ind w:firstLine="241"/>
      </w:pPr>
      <w:bookmarkStart w:id="25" w:name="_Toc193061583"/>
      <w:r>
        <w:rPr>
          <w:rFonts w:hint="eastAsia"/>
        </w:rPr>
        <w:t>直播准备服务：</w:t>
      </w:r>
      <w:bookmarkEnd w:id="25"/>
    </w:p>
    <w:p w14:paraId="55460DD2">
      <w:pPr>
        <w:pStyle w:val="5"/>
        <w:ind w:firstLine="422"/>
      </w:pPr>
      <w:r>
        <w:rPr>
          <w:rFonts w:hint="eastAsia"/>
        </w:rPr>
        <w:t>选品服务：</w:t>
      </w:r>
    </w:p>
    <w:p w14:paraId="7B8D0701">
      <w:pPr>
        <w:ind w:firstLine="422"/>
      </w:pPr>
      <w:r>
        <w:rPr>
          <w:rFonts w:hint="eastAsia"/>
          <w:b/>
          <w:bCs/>
        </w:rPr>
        <w:t>步骤一：</w:t>
      </w:r>
      <w:r>
        <w:t>接收并</w:t>
      </w:r>
      <w:r>
        <w:rPr>
          <w:rFonts w:hint="eastAsia"/>
        </w:rPr>
        <w:t>深入</w:t>
      </w:r>
      <w:r>
        <w:t>研究甲方商品样品，</w:t>
      </w:r>
      <w:r>
        <w:rPr>
          <w:rFonts w:hint="eastAsia"/>
        </w:rPr>
        <w:t>整合各渠道资源</w:t>
      </w:r>
      <w:r>
        <w:t>利用大数据技术全面搜集跨境电商平台上的竞品信息及热销产品数据。结合数据与甲方具体需求，创新运用AIGC技术</w:t>
      </w:r>
      <w:r>
        <w:rPr>
          <w:rFonts w:hint="eastAsia"/>
        </w:rPr>
        <w:t>、面部追踪技术，</w:t>
      </w:r>
      <w:r>
        <w:t>定制化提供包括营销产品宣传图片设计、直播视频拍摄脚本及呈现策略在内的全方位方案。</w:t>
      </w:r>
    </w:p>
    <w:p w14:paraId="6C52A9C5">
      <w:pPr>
        <w:ind w:firstLine="422"/>
      </w:pPr>
      <w:r>
        <w:rPr>
          <w:rFonts w:hint="eastAsia"/>
          <w:b/>
          <w:bCs/>
        </w:rPr>
        <w:t>步骤二：</w:t>
      </w:r>
      <w:r>
        <w:t>充分吸纳甲方反馈精心搭建拍摄场景，进入选品阶段的产品图片与视频实拍环节。同时组建专业直播团队，对产品直播间进行初步布局与装饰，开展试营销活动，以实战检验方案有效性。</w:t>
      </w:r>
    </w:p>
    <w:p w14:paraId="3A47E6E0">
      <w:pPr>
        <w:ind w:firstLine="422"/>
      </w:pPr>
      <w:r>
        <w:rPr>
          <w:rFonts w:hint="eastAsia"/>
          <w:b/>
          <w:bCs/>
        </w:rPr>
        <w:t>步骤三：</w:t>
      </w:r>
      <w:r>
        <w:t>及时向甲方交付高质量图片与视频素材，并持续追踪营销活动实际效果。根据市场反馈与数据分析，对图片与视频内容进行动态调整与优化，确保营销信息的准确传达与吸引力。同时，深入分析</w:t>
      </w:r>
      <w:r>
        <w:rPr>
          <w:rFonts w:hint="eastAsia"/>
        </w:rPr>
        <w:t>过往</w:t>
      </w:r>
      <w:r>
        <w:t>直播数据对整体方案进行迭代升级，</w:t>
      </w:r>
      <w:r>
        <w:rPr>
          <w:rFonts w:hint="eastAsia"/>
        </w:rPr>
        <w:t>通过</w:t>
      </w:r>
      <w:r>
        <w:rPr>
          <w:rStyle w:val="53"/>
          <w:rFonts w:hint="eastAsia"/>
        </w:rPr>
        <w:t>精准投流机制</w:t>
      </w:r>
      <w:r>
        <w:t>以系统化整合直播服务资源，实现规模化复制与营销效能的全面提升。</w:t>
      </w:r>
    </w:p>
    <w:p w14:paraId="7370E009">
      <w:pPr>
        <w:keepNext/>
        <w:ind w:firstLine="0" w:firstLineChars="0"/>
        <w:jc w:val="center"/>
      </w:pPr>
      <w:r>
        <w:drawing>
          <wp:inline distT="0" distB="0" distL="0" distR="0">
            <wp:extent cx="5375275" cy="2066925"/>
            <wp:effectExtent l="0" t="0" r="0" b="9525"/>
            <wp:docPr id="6631190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19063"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rcRect l="4205" t="14159" r="2861" b="21682"/>
                    <a:stretch>
                      <a:fillRect/>
                    </a:stretch>
                  </pic:blipFill>
                  <pic:spPr>
                    <a:xfrm>
                      <a:off x="0" y="0"/>
                      <a:ext cx="5378948" cy="2068406"/>
                    </a:xfrm>
                    <a:prstGeom prst="rect">
                      <a:avLst/>
                    </a:prstGeom>
                    <a:noFill/>
                    <a:ln>
                      <a:noFill/>
                    </a:ln>
                  </pic:spPr>
                </pic:pic>
              </a:graphicData>
            </a:graphic>
          </wp:inline>
        </w:drawing>
      </w:r>
    </w:p>
    <w:p w14:paraId="4C4FB01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 xml:space="preserve"> 直播选品服务流程图</w:t>
      </w:r>
    </w:p>
    <w:p w14:paraId="2823D8F2">
      <w:pPr>
        <w:pStyle w:val="5"/>
        <w:ind w:firstLine="422"/>
      </w:pPr>
      <w:r>
        <w:rPr>
          <w:rFonts w:hint="eastAsia"/>
        </w:rPr>
        <w:t>直播预热：</w:t>
      </w:r>
    </w:p>
    <w:p w14:paraId="02468D4A">
      <w:pPr>
        <w:ind w:firstLine="422"/>
      </w:pPr>
      <w:r>
        <w:rPr>
          <w:rStyle w:val="33"/>
          <w:rFonts w:hint="eastAsia"/>
        </w:rPr>
        <w:t>步骤一：</w:t>
      </w:r>
      <w:r>
        <w:rPr>
          <w:rFonts w:hint="eastAsia"/>
        </w:rPr>
        <w:t>通过国内外社交媒体平台进行直播前短视频推流。合作国内传媒公司、联动校园端视界共享社进行新媒体矩阵运营，文字、图片、视频、问答等形式多元化发展，吸引目标群体，多平台协同运营，放大宣传效果。同时根据过去购买段客户群体数据使用投流模型分析并进行定向投流、定时投流，扩大直播影响力。</w:t>
      </w:r>
    </w:p>
    <w:p w14:paraId="67A70D66">
      <w:pPr>
        <w:ind w:firstLine="422"/>
      </w:pPr>
      <w:r>
        <w:rPr>
          <w:rStyle w:val="33"/>
          <w:rFonts w:hint="eastAsia"/>
        </w:rPr>
        <w:t>步骤二：</w:t>
      </w:r>
      <w:r>
        <w:rPr>
          <w:rFonts w:hint="eastAsia"/>
        </w:rPr>
        <w:t>通过邮件形式送达至客户。提前向有类似商品浏览询盘记录、购买记录的目标商家提供定制个性化邮件推送服务，发送直播活动提醒，简要介绍直播品类与直播时间，宣传直播折扣力度，吸引客户兴趣。</w:t>
      </w:r>
    </w:p>
    <w:p w14:paraId="0EB9E0C5">
      <w:pPr>
        <w:keepNext/>
        <w:ind w:firstLine="420"/>
        <w:jc w:val="center"/>
      </w:pPr>
      <w:r>
        <w:rPr>
          <w:rFonts w:cs="Times New Roman"/>
          <w:color w:val="000000"/>
        </w:rPr>
        <w:drawing>
          <wp:inline distT="0" distB="0" distL="114300" distR="114300">
            <wp:extent cx="4662805" cy="2466975"/>
            <wp:effectExtent l="0" t="0" r="4445"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9"/>
                    <a:srcRect t="1" b="4842"/>
                    <a:stretch>
                      <a:fillRect/>
                    </a:stretch>
                  </pic:blipFill>
                  <pic:spPr>
                    <a:xfrm>
                      <a:off x="0" y="0"/>
                      <a:ext cx="4662805" cy="2467155"/>
                    </a:xfrm>
                    <a:prstGeom prst="rect">
                      <a:avLst/>
                    </a:prstGeom>
                    <a:noFill/>
                    <a:ln>
                      <a:noFill/>
                    </a:ln>
                  </pic:spPr>
                </pic:pic>
              </a:graphicData>
            </a:graphic>
          </wp:inline>
        </w:drawing>
      </w:r>
    </w:p>
    <w:p w14:paraId="0BF0A077">
      <w:pPr>
        <w:pStyle w:val="10"/>
        <w:spacing w:before="124" w:after="124"/>
        <w:rPr>
          <w:rFonts w:cs="Times New Roman"/>
          <w:color w:val="000000"/>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rPr>
          <w:rFonts w:hint="eastAsia"/>
        </w:rPr>
        <w:t xml:space="preserve"> 社交媒体平台宣传效果</w:t>
      </w:r>
    </w:p>
    <w:p w14:paraId="29489FDE">
      <w:pPr>
        <w:pStyle w:val="4"/>
        <w:ind w:firstLine="241"/>
      </w:pPr>
      <w:bookmarkStart w:id="26" w:name="_Toc193061584"/>
      <w:r>
        <w:rPr>
          <w:rFonts w:hint="eastAsia"/>
        </w:rPr>
        <w:t>直播方式：定制化直播组合圈拳</w:t>
      </w:r>
      <w:bookmarkEnd w:id="26"/>
    </w:p>
    <w:p w14:paraId="6229C8AF">
      <w:pPr>
        <w:ind w:firstLine="420"/>
        <w:rPr>
          <w:rFonts w:cs="Times New Roman"/>
          <w:color w:val="000000"/>
        </w:rPr>
      </w:pPr>
      <w:r>
        <w:rPr>
          <w:rFonts w:cs="Times New Roman"/>
          <w:color w:val="000000"/>
        </w:rPr>
        <w:t>经过两年持续技术革新与迭代，团队已成功研发出多种创新的直播模式。这些模式巧妙融合真人直播与AIGC技术，依托专利投流模型，实现了全天24小时不间断的高效直播，有效解决跨境直播时差难题。同时，针对直播商品不同目标客群，团队采取定制化直播服务组合策略，通过定制化绿幕场景精心搭建与多样化直播主体的灵活组合，实现信息高效传递与营销推广高性价比效果</w:t>
      </w:r>
      <w:r>
        <w:rPr>
          <w:rFonts w:hint="eastAsia" w:cs="Times New Roman"/>
          <w:color w:val="000000"/>
        </w:rPr>
        <w:t>。</w:t>
      </w:r>
    </w:p>
    <w:p w14:paraId="7804D4E3">
      <w:pPr>
        <w:pStyle w:val="5"/>
        <w:ind w:firstLine="422"/>
      </w:pPr>
      <w:r>
        <w:rPr>
          <w:rFonts w:hint="eastAsia"/>
        </w:rPr>
        <w:t>直播场景搭建：绿幕构建定制化场景直播</w:t>
      </w:r>
    </w:p>
    <w:p w14:paraId="6C67F735">
      <w:pPr>
        <w:ind w:firstLine="420"/>
        <w:rPr>
          <w:rFonts w:cs="Times New Roman"/>
          <w:color w:val="000000"/>
        </w:rPr>
      </w:pPr>
      <w:r>
        <w:rPr>
          <w:rFonts w:hint="eastAsia" w:cs="Times New Roman"/>
          <w:color w:val="000000"/>
        </w:rPr>
        <w:t>深入剖析产品特性基础上，直播团队制定一系列贴合实际的直播场景搭建方案。核心在于利用绿幕技术构建定制化场景直播，以满足不同产品展示需求。具体而言，我们将产品优势与折扣力度以最为醒目的方式融入直播场景，直击消费者内心痛点，激发购买欲望；针对工业产品，精心构建档口工厂式绿幕直播环境，实地展示生产流程，让消费者直观感受产品的制造过程；对于加工类产品，我们则通过绿幕技术模拟原产地直播，让消费者仿佛身临其境，亲身体验产品的源头魅力；同时，我们还创新性地开展供应链绿幕直播，全方位透明化展示产品从生产到销售的每一个流通环节。这些由绿幕构建的直播场景，风格清晰干净，产品信息一目了然，直观明了。专业主播与这些专业化、定制化的场景相得益彰，大大增强直播的可信度与真实感，极大地丰富用户直播体验。凭借直播场景的多样化与专业化优势，绿幕直播成功赢得消费者信赖，有效提升用户消费体验。</w:t>
      </w:r>
    </w:p>
    <w:p w14:paraId="72794F45">
      <w:pPr>
        <w:keepNext/>
        <w:ind w:firstLine="420"/>
      </w:pPr>
      <w:r>
        <w:rPr>
          <w:rFonts w:cs="Times New Roman"/>
          <w:color w:val="000000"/>
        </w:rPr>
        <w:drawing>
          <wp:inline distT="0" distB="0" distL="114300" distR="114300">
            <wp:extent cx="4354195" cy="2767330"/>
            <wp:effectExtent l="0" t="0" r="1905" b="127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30"/>
                    <a:stretch>
                      <a:fillRect/>
                    </a:stretch>
                  </pic:blipFill>
                  <pic:spPr>
                    <a:xfrm>
                      <a:off x="0" y="0"/>
                      <a:ext cx="4354195" cy="2767330"/>
                    </a:xfrm>
                    <a:prstGeom prst="rect">
                      <a:avLst/>
                    </a:prstGeom>
                    <a:noFill/>
                    <a:ln>
                      <a:noFill/>
                    </a:ln>
                  </pic:spPr>
                </pic:pic>
              </a:graphicData>
            </a:graphic>
          </wp:inline>
        </w:drawing>
      </w:r>
    </w:p>
    <w:p w14:paraId="6B839813">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rPr>
        <w:t xml:space="preserve"> 团队成员构建定制化绿幕效果对比</w:t>
      </w:r>
    </w:p>
    <w:p w14:paraId="4006B36C">
      <w:pPr>
        <w:pStyle w:val="5"/>
        <w:ind w:firstLine="422"/>
      </w:pPr>
      <w:bookmarkStart w:id="27" w:name="OLE_LINK1"/>
      <w:r>
        <w:rPr>
          <w:rFonts w:hint="eastAsia"/>
        </w:rPr>
        <w:t>直播主体选择：多样化直播主体组合</w:t>
      </w:r>
    </w:p>
    <w:p w14:paraId="5C1E147E">
      <w:pPr>
        <w:ind w:firstLine="420"/>
      </w:pPr>
      <w:r>
        <w:rPr>
          <w:rFonts w:hint="eastAsia"/>
        </w:rPr>
        <w:t>本团队结合自身优势特色，创造性的打造出多样化直播主体组合，将真人、数字人、</w:t>
      </w:r>
    </w:p>
    <w:p w14:paraId="090512F3">
      <w:pPr>
        <w:ind w:firstLine="0" w:firstLineChars="0"/>
      </w:pPr>
      <w:r>
        <w:rPr>
          <w:rFonts w:hint="eastAsia"/>
        </w:rPr>
        <w:t>切片直播进行穿插组合，构建“动态平衡的内容生态”，通过技术杠杆撬动直播效能最大化。</w:t>
      </w:r>
    </w:p>
    <w:p w14:paraId="68E40014">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多样化主播选择简介表</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980"/>
        <w:gridCol w:w="6316"/>
      </w:tblGrid>
      <w:tr w14:paraId="4848B5F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vMerge w:val="restart"/>
            <w:shd w:val="clear" w:color="auto" w:fill="A7CDF7"/>
            <w:vAlign w:val="center"/>
          </w:tcPr>
          <w:p w14:paraId="22B49A58">
            <w:pPr>
              <w:pStyle w:val="48"/>
              <w:rPr>
                <w:b w:val="0"/>
              </w:rPr>
            </w:pPr>
            <w:r>
              <w:rPr>
                <w:rFonts w:hint="eastAsia"/>
                <w:b/>
              </w:rPr>
              <w:t>真人形式</w:t>
            </w:r>
          </w:p>
        </w:tc>
        <w:tc>
          <w:tcPr>
            <w:tcW w:w="6316" w:type="dxa"/>
            <w:shd w:val="clear" w:color="auto" w:fill="EAF3FC"/>
            <w:vAlign w:val="center"/>
          </w:tcPr>
          <w:p w14:paraId="0591DFF0">
            <w:pPr>
              <w:pStyle w:val="48"/>
              <w:jc w:val="left"/>
              <w:rPr>
                <w:bCs/>
              </w:rPr>
            </w:pPr>
            <w:r>
              <w:rPr>
                <w:b/>
              </w:rPr>
              <w:t>单人直播：</w:t>
            </w:r>
            <w:r>
              <w:t>单人主播</w:t>
            </w:r>
            <w:r>
              <w:rPr>
                <w:rFonts w:hint="eastAsia"/>
              </w:rPr>
              <w:t>进行英语等多语种直播讲解</w:t>
            </w:r>
          </w:p>
        </w:tc>
      </w:tr>
      <w:tr w14:paraId="107A366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vMerge w:val="continue"/>
            <w:shd w:val="clear" w:color="auto" w:fill="A7CDF7"/>
            <w:vAlign w:val="center"/>
          </w:tcPr>
          <w:p w14:paraId="287A3614">
            <w:pPr>
              <w:pStyle w:val="48"/>
              <w:rPr>
                <w:b/>
              </w:rPr>
            </w:pPr>
          </w:p>
        </w:tc>
        <w:tc>
          <w:tcPr>
            <w:tcW w:w="6316" w:type="dxa"/>
            <w:shd w:val="clear" w:color="auto" w:fill="EAF3FC"/>
            <w:vAlign w:val="center"/>
          </w:tcPr>
          <w:p w14:paraId="73795336">
            <w:pPr>
              <w:pStyle w:val="48"/>
              <w:jc w:val="left"/>
              <w:rPr>
                <w:bCs/>
              </w:rPr>
            </w:pPr>
            <w:r>
              <w:rPr>
                <w:b/>
              </w:rPr>
              <w:t>双人搭档直播：</w:t>
            </w:r>
            <w:r>
              <w:rPr>
                <w:rFonts w:hint="eastAsia"/>
              </w:rPr>
              <w:t>双人主播同时进行商品讲解与商品展示</w:t>
            </w:r>
          </w:p>
        </w:tc>
      </w:tr>
      <w:tr w14:paraId="459DD8E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vMerge w:val="continue"/>
            <w:shd w:val="clear" w:color="auto" w:fill="A7CDF7"/>
            <w:vAlign w:val="center"/>
          </w:tcPr>
          <w:p w14:paraId="3B86DE85">
            <w:pPr>
              <w:pStyle w:val="48"/>
              <w:rPr>
                <w:b/>
              </w:rPr>
            </w:pPr>
          </w:p>
        </w:tc>
        <w:tc>
          <w:tcPr>
            <w:tcW w:w="6316" w:type="dxa"/>
            <w:shd w:val="clear" w:color="auto" w:fill="EAF3FC"/>
            <w:vAlign w:val="center"/>
          </w:tcPr>
          <w:p w14:paraId="401375E0">
            <w:pPr>
              <w:pStyle w:val="48"/>
              <w:jc w:val="left"/>
              <w:rPr>
                <w:bCs/>
              </w:rPr>
            </w:pPr>
            <w:r>
              <w:rPr>
                <w:b/>
              </w:rPr>
              <w:t>专场直播：</w:t>
            </w:r>
            <w:r>
              <w:t>主要进行</w:t>
            </w:r>
            <w:r>
              <w:rPr>
                <w:rFonts w:hint="eastAsia"/>
              </w:rPr>
              <w:t>品牌</w:t>
            </w:r>
            <w:r>
              <w:t>全品类</w:t>
            </w:r>
            <w:r>
              <w:rPr>
                <w:rFonts w:hint="eastAsia"/>
              </w:rPr>
              <w:t>产品、同领域产品</w:t>
            </w:r>
            <w:r>
              <w:t>的直播</w:t>
            </w:r>
          </w:p>
        </w:tc>
      </w:tr>
      <w:tr w14:paraId="0539FC5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1338" w:hRule="atLeast"/>
        </w:trPr>
        <w:tc>
          <w:tcPr>
            <w:tcW w:w="1980" w:type="dxa"/>
            <w:vMerge w:val="continue"/>
            <w:shd w:val="clear" w:color="auto" w:fill="A7CDF7"/>
            <w:vAlign w:val="center"/>
          </w:tcPr>
          <w:p w14:paraId="53962D04">
            <w:pPr>
              <w:pStyle w:val="48"/>
              <w:rPr>
                <w:b/>
              </w:rPr>
            </w:pPr>
          </w:p>
        </w:tc>
        <w:tc>
          <w:tcPr>
            <w:tcW w:w="6316" w:type="dxa"/>
            <w:shd w:val="clear" w:color="auto" w:fill="EAF3FC"/>
            <w:vAlign w:val="center"/>
          </w:tcPr>
          <w:p w14:paraId="4349E744">
            <w:pPr>
              <w:pStyle w:val="48"/>
              <w:jc w:val="left"/>
              <w:rPr>
                <w:bCs/>
              </w:rPr>
            </w:pPr>
            <w:r>
              <w:rPr>
                <w:b/>
              </w:rPr>
              <w:t>双胞胎直播：</w:t>
            </w:r>
            <w:r>
              <w:t>提前录制真人主播展示</w:t>
            </w:r>
            <w:r>
              <w:rPr>
                <w:rFonts w:hint="eastAsia"/>
              </w:rPr>
              <w:t>商</w:t>
            </w:r>
            <w:r>
              <w:t>品的视频，通过绿幕植入直播</w:t>
            </w:r>
            <w:r>
              <w:rPr>
                <w:rFonts w:hint="eastAsia"/>
              </w:rPr>
              <w:t>，</w:t>
            </w:r>
            <w:r>
              <w:t>正式直播时</w:t>
            </w:r>
            <w:r>
              <w:rPr>
                <w:rFonts w:hint="eastAsia"/>
              </w:rPr>
              <w:t>采取双人主播形式</w:t>
            </w:r>
          </w:p>
        </w:tc>
      </w:tr>
      <w:tr w14:paraId="49D521C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vMerge w:val="restart"/>
            <w:shd w:val="clear" w:color="auto" w:fill="A7CDF7"/>
            <w:vAlign w:val="center"/>
          </w:tcPr>
          <w:p w14:paraId="1C933B67">
            <w:pPr>
              <w:pStyle w:val="48"/>
              <w:rPr>
                <w:b/>
              </w:rPr>
            </w:pPr>
            <w:r>
              <w:rPr>
                <w:rFonts w:hint="eastAsia"/>
                <w:b/>
              </w:rPr>
              <w:t>数字人直播形式</w:t>
            </w:r>
          </w:p>
        </w:tc>
        <w:tc>
          <w:tcPr>
            <w:tcW w:w="6316" w:type="dxa"/>
            <w:shd w:val="clear" w:color="auto" w:fill="EAF3FC"/>
            <w:vAlign w:val="center"/>
          </w:tcPr>
          <w:p w14:paraId="575A9A0F">
            <w:pPr>
              <w:pStyle w:val="48"/>
              <w:jc w:val="left"/>
              <w:rPr>
                <w:bCs/>
              </w:rPr>
            </w:pPr>
            <w:r>
              <w:rPr>
                <w:b/>
              </w:rPr>
              <w:t>真人驱动虚拟数字主播</w:t>
            </w:r>
            <w:r>
              <w:rPr>
                <w:rFonts w:hint="eastAsia"/>
                <w:b/>
              </w:rPr>
              <w:t>：</w:t>
            </w:r>
            <w:r>
              <w:t>基于 METAHUMAN 技术</w:t>
            </w:r>
            <w:r>
              <w:rPr>
                <w:rFonts w:hint="eastAsia"/>
              </w:rPr>
              <w:t>建立虚拟数字主播，可根据情况改变主播外貌特征</w:t>
            </w:r>
          </w:p>
        </w:tc>
      </w:tr>
      <w:tr w14:paraId="5B9440E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vMerge w:val="continue"/>
            <w:shd w:val="clear" w:color="auto" w:fill="A7CDF7"/>
            <w:vAlign w:val="center"/>
          </w:tcPr>
          <w:p w14:paraId="107D40C3">
            <w:pPr>
              <w:pStyle w:val="48"/>
              <w:rPr>
                <w:b/>
              </w:rPr>
            </w:pPr>
          </w:p>
        </w:tc>
        <w:tc>
          <w:tcPr>
            <w:tcW w:w="6316" w:type="dxa"/>
            <w:shd w:val="clear" w:color="auto" w:fill="EAF3FC"/>
            <w:vAlign w:val="center"/>
          </w:tcPr>
          <w:p w14:paraId="302A232D">
            <w:pPr>
              <w:pStyle w:val="48"/>
              <w:jc w:val="left"/>
            </w:pPr>
            <w:r>
              <w:rPr>
                <w:rFonts w:hint="eastAsia"/>
                <w:b/>
              </w:rPr>
              <w:t>AI定制数字人主播：</w:t>
            </w:r>
            <w:r>
              <w:rPr>
                <w:rFonts w:hint="eastAsia"/>
              </w:rPr>
              <w:t>与科技公司合作，订购AI定制数字人服务，利用数字技术实现口播、商品展示、答疑等直播全流程</w:t>
            </w:r>
          </w:p>
        </w:tc>
      </w:tr>
      <w:tr w14:paraId="0C9070D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shd w:val="clear" w:color="auto" w:fill="A7CDF7"/>
            <w:vAlign w:val="center"/>
          </w:tcPr>
          <w:p w14:paraId="6189AECF">
            <w:pPr>
              <w:pStyle w:val="48"/>
              <w:rPr>
                <w:b/>
              </w:rPr>
            </w:pPr>
            <w:r>
              <w:rPr>
                <w:rFonts w:hint="eastAsia"/>
                <w:b/>
              </w:rPr>
              <w:t>切片直播模式</w:t>
            </w:r>
          </w:p>
        </w:tc>
        <w:tc>
          <w:tcPr>
            <w:tcW w:w="6316" w:type="dxa"/>
            <w:shd w:val="clear" w:color="auto" w:fill="EAF3FC"/>
            <w:vAlign w:val="center"/>
          </w:tcPr>
          <w:p w14:paraId="7A042871">
            <w:pPr>
              <w:pStyle w:val="48"/>
              <w:jc w:val="left"/>
              <w:rPr>
                <w:bCs/>
              </w:rPr>
            </w:pPr>
            <w:r>
              <w:rPr>
                <w:rFonts w:hint="eastAsia"/>
                <w:b/>
              </w:rPr>
              <w:t>切片直播：</w:t>
            </w:r>
            <w:r>
              <w:rPr>
                <w:rFonts w:hint="eastAsia"/>
              </w:rPr>
              <w:t>提前录制讲解商品的直播视频，在主播未能到位的情况下，播放视频代替主播进行直播</w:t>
            </w:r>
          </w:p>
        </w:tc>
      </w:tr>
      <w:bookmarkEnd w:id="27"/>
    </w:tbl>
    <w:p w14:paraId="0E277930">
      <w:pPr>
        <w:pStyle w:val="6"/>
        <w:ind w:firstLine="632"/>
      </w:pPr>
      <w:r>
        <w:t>真人形式：</w:t>
      </w:r>
    </w:p>
    <w:p w14:paraId="1B60D053">
      <w:pPr>
        <w:ind w:firstLine="422"/>
      </w:pPr>
      <w:r>
        <w:rPr>
          <w:rFonts w:hint="eastAsia"/>
          <w:b/>
          <w:bCs/>
        </w:rPr>
        <w:t>其一，</w:t>
      </w:r>
      <w:r>
        <w:rPr>
          <w:b/>
          <w:bCs/>
        </w:rPr>
        <w:t>单人直播</w:t>
      </w:r>
      <w:r>
        <w:rPr>
          <w:rFonts w:hint="eastAsia"/>
          <w:b/>
          <w:bCs/>
        </w:rPr>
        <w:t>。</w:t>
      </w:r>
      <w:r>
        <w:t>单人主播进行英语等多语种</w:t>
      </w:r>
      <w:r>
        <w:rPr>
          <w:rFonts w:hint="eastAsia"/>
        </w:rPr>
        <w:t>传统口播，介绍商品信息并展示商品细节</w:t>
      </w:r>
      <w:r>
        <w:t>，</w:t>
      </w:r>
      <w:r>
        <w:rPr>
          <w:rFonts w:hint="eastAsia"/>
        </w:rPr>
        <w:t>对弹幕问题进行及时回答反馈。单人</w:t>
      </w:r>
      <w:r>
        <w:t>直播方式传统，节奏紧凑</w:t>
      </w:r>
      <w:r>
        <w:rPr>
          <w:rFonts w:hint="eastAsia"/>
        </w:rPr>
        <w:t>，专业主播能力强，可以有效把控直播进度，灵活调整直播环节，适用于大件商品的整体展示与细节讲解，如服装、中小型家电等</w:t>
      </w:r>
      <w:r>
        <w:t>。</w:t>
      </w:r>
    </w:p>
    <w:p w14:paraId="09CD683C">
      <w:pPr>
        <w:keepNext/>
        <w:ind w:firstLine="0" w:firstLineChars="0"/>
      </w:pPr>
      <w:r>
        <w:drawing>
          <wp:inline distT="0" distB="0" distL="114300" distR="114300">
            <wp:extent cx="2598420" cy="1270635"/>
            <wp:effectExtent l="0" t="0" r="5080"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1"/>
                    <a:stretch>
                      <a:fillRect/>
                    </a:stretch>
                  </pic:blipFill>
                  <pic:spPr>
                    <a:xfrm>
                      <a:off x="0" y="0"/>
                      <a:ext cx="2616426" cy="1279398"/>
                    </a:xfrm>
                    <a:prstGeom prst="rect">
                      <a:avLst/>
                    </a:prstGeom>
                    <a:noFill/>
                    <a:ln>
                      <a:noFill/>
                    </a:ln>
                  </pic:spPr>
                </pic:pic>
              </a:graphicData>
            </a:graphic>
          </wp:inline>
        </w:drawing>
      </w:r>
      <w:r>
        <w:rPr>
          <w:rFonts w:hint="eastAsia"/>
        </w:rPr>
        <w:t xml:space="preserve">  </w:t>
      </w:r>
      <w:r>
        <w:drawing>
          <wp:inline distT="0" distB="0" distL="114300" distR="114300">
            <wp:extent cx="2476500" cy="12738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rcRect l="862" t="1592"/>
                    <a:stretch>
                      <a:fillRect/>
                    </a:stretch>
                  </pic:blipFill>
                  <pic:spPr>
                    <a:xfrm>
                      <a:off x="0" y="0"/>
                      <a:ext cx="2557916" cy="1316060"/>
                    </a:xfrm>
                    <a:prstGeom prst="rect">
                      <a:avLst/>
                    </a:prstGeom>
                    <a:noFill/>
                    <a:ln>
                      <a:noFill/>
                    </a:ln>
                  </pic:spPr>
                </pic:pic>
              </a:graphicData>
            </a:graphic>
          </wp:inline>
        </w:drawing>
      </w:r>
    </w:p>
    <w:p w14:paraId="6C24C83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 xml:space="preserve"> 单人主播直播讲解现场</w:t>
      </w:r>
    </w:p>
    <w:p w14:paraId="5A227598">
      <w:pPr>
        <w:ind w:firstLine="422"/>
        <w:rPr>
          <w:b/>
          <w:bCs/>
        </w:rPr>
      </w:pPr>
      <w:r>
        <w:rPr>
          <w:rFonts w:hint="eastAsia"/>
          <w:b/>
          <w:bCs/>
        </w:rPr>
        <w:t>其二，</w:t>
      </w:r>
      <w:r>
        <w:rPr>
          <w:b/>
          <w:bCs/>
        </w:rPr>
        <w:t>双人搭档直播</w:t>
      </w:r>
      <w:r>
        <w:rPr>
          <w:rFonts w:hint="eastAsia"/>
          <w:b/>
          <w:bCs/>
        </w:rPr>
        <w:t>。</w:t>
      </w:r>
      <w:r>
        <w:rPr>
          <w:rFonts w:hint="eastAsia"/>
        </w:rPr>
        <w:t>两位主播同时出现于镜头前</w:t>
      </w:r>
      <w:r>
        <w:t>，分别进行商品讲解与商品</w:t>
      </w:r>
      <w:r>
        <w:rPr>
          <w:rFonts w:hint="eastAsia"/>
        </w:rPr>
        <w:t>全方位</w:t>
      </w:r>
      <w:r>
        <w:t>展示，同时对弹幕提出的问题进行及时解答</w:t>
      </w:r>
      <w:r>
        <w:rPr>
          <w:rFonts w:hint="eastAsia"/>
        </w:rPr>
        <w:t>，深入问题移交至甲方客服端进行讲解</w:t>
      </w:r>
      <w:r>
        <w:t>。</w:t>
      </w:r>
      <w:r>
        <w:rPr>
          <w:rFonts w:hint="eastAsia"/>
        </w:rPr>
        <w:t>该方式在单人直播的基础上进行了任务分工，减轻主播压力，提高主播效率，同时增加直播互动性，吸引消费者观看直播，在对与如家居日用品、美妆用品等轻工业领域小件商品的直播营销上很有亮点。</w:t>
      </w:r>
    </w:p>
    <w:p w14:paraId="6B3BB1E7">
      <w:pPr>
        <w:keepNext/>
        <w:ind w:firstLine="420"/>
        <w:jc w:val="center"/>
      </w:pPr>
      <w:r>
        <w:rPr>
          <w:rFonts w:cs="Times New Roman"/>
          <w:color w:val="000000"/>
        </w:rPr>
        <w:drawing>
          <wp:inline distT="0" distB="0" distL="114300" distR="114300">
            <wp:extent cx="2895600" cy="15468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rcRect t="1545" r="174" b="4082"/>
                    <a:stretch>
                      <a:fillRect/>
                    </a:stretch>
                  </pic:blipFill>
                  <pic:spPr>
                    <a:xfrm>
                      <a:off x="0" y="0"/>
                      <a:ext cx="2904488" cy="1552137"/>
                    </a:xfrm>
                    <a:prstGeom prst="rect">
                      <a:avLst/>
                    </a:prstGeom>
                    <a:noFill/>
                    <a:ln>
                      <a:noFill/>
                    </a:ln>
                  </pic:spPr>
                </pic:pic>
              </a:graphicData>
            </a:graphic>
          </wp:inline>
        </w:drawing>
      </w:r>
    </w:p>
    <w:p w14:paraId="7706334A">
      <w:pPr>
        <w:pStyle w:val="10"/>
        <w:spacing w:before="124" w:after="124"/>
        <w:rPr>
          <w:rFonts w:cs="Times New Roman"/>
          <w:color w:val="000000"/>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rPr>
        <w:t xml:space="preserve"> 双人搭档直播讲解现场</w:t>
      </w:r>
    </w:p>
    <w:p w14:paraId="183E8082">
      <w:pPr>
        <w:ind w:firstLine="422"/>
      </w:pPr>
      <w:r>
        <w:rPr>
          <w:rFonts w:hint="eastAsia"/>
          <w:b/>
          <w:bCs/>
        </w:rPr>
        <w:t>其三，</w:t>
      </w:r>
      <w:r>
        <w:rPr>
          <w:b/>
          <w:bCs/>
        </w:rPr>
        <w:t>专场直播</w:t>
      </w:r>
      <w:r>
        <w:rPr>
          <w:rFonts w:hint="eastAsia"/>
          <w:b/>
          <w:bCs/>
        </w:rPr>
        <w:t>。</w:t>
      </w:r>
      <w:r>
        <w:t>主要针对品牌全品类产品</w:t>
      </w:r>
      <w:r>
        <w:rPr>
          <w:rFonts w:hint="eastAsia"/>
        </w:rPr>
        <w:t>或同领域同类型产品</w:t>
      </w:r>
      <w:r>
        <w:t>进行的</w:t>
      </w:r>
      <w:r>
        <w:rPr>
          <w:rFonts w:hint="eastAsia"/>
        </w:rPr>
        <w:t>集中</w:t>
      </w:r>
      <w:r>
        <w:t>直播，</w:t>
      </w:r>
      <w:r>
        <w:rPr>
          <w:rFonts w:hint="eastAsia"/>
        </w:rPr>
        <w:t>体系化</w:t>
      </w:r>
      <w:r>
        <w:t>介绍</w:t>
      </w:r>
      <w:r>
        <w:rPr>
          <w:rFonts w:hint="eastAsia"/>
        </w:rPr>
        <w:t>全部产品</w:t>
      </w:r>
      <w:r>
        <w:t>，为顾客</w:t>
      </w:r>
      <w:r>
        <w:rPr>
          <w:rFonts w:hint="eastAsia"/>
        </w:rPr>
        <w:t>优化购物模式，实现</w:t>
      </w:r>
      <w:r>
        <w:t>一站式购物体验，</w:t>
      </w:r>
      <w:r>
        <w:rPr>
          <w:rFonts w:hint="eastAsia"/>
        </w:rPr>
        <w:t>可以实现</w:t>
      </w:r>
      <w:r>
        <w:t>批量购买</w:t>
      </w:r>
      <w:r>
        <w:rPr>
          <w:rFonts w:hint="eastAsia"/>
        </w:rPr>
        <w:t>全品类</w:t>
      </w:r>
      <w:r>
        <w:t>所需产品</w:t>
      </w:r>
      <w:r>
        <w:rPr>
          <w:rFonts w:hint="eastAsia"/>
        </w:rPr>
        <w:t>。尤其</w:t>
      </w:r>
      <w:r>
        <w:t>是产品较为专业的精小领域</w:t>
      </w:r>
      <w:r>
        <w:rPr>
          <w:rFonts w:hint="eastAsia"/>
        </w:rPr>
        <w:t>和有集群效应的区域化商品</w:t>
      </w:r>
      <w:r>
        <w:t>。</w:t>
      </w:r>
    </w:p>
    <w:p w14:paraId="373A9395">
      <w:pPr>
        <w:keepNext/>
        <w:ind w:firstLine="420"/>
        <w:jc w:val="center"/>
      </w:pPr>
      <w:r>
        <w:rPr>
          <w:rFonts w:cs="Times New Roman"/>
          <w:color w:val="000000"/>
        </w:rPr>
        <w:drawing>
          <wp:inline distT="0" distB="0" distL="114300" distR="114300">
            <wp:extent cx="2633980" cy="1482090"/>
            <wp:effectExtent l="0" t="0" r="0" b="381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4"/>
                    <a:srcRect t="9288" b="1508"/>
                    <a:stretch>
                      <a:fillRect/>
                    </a:stretch>
                  </pic:blipFill>
                  <pic:spPr>
                    <a:xfrm>
                      <a:off x="0" y="0"/>
                      <a:ext cx="2640238" cy="1485922"/>
                    </a:xfrm>
                    <a:prstGeom prst="rect">
                      <a:avLst/>
                    </a:prstGeom>
                    <a:noFill/>
                    <a:ln>
                      <a:noFill/>
                    </a:ln>
                  </pic:spPr>
                </pic:pic>
              </a:graphicData>
            </a:graphic>
          </wp:inline>
        </w:drawing>
      </w:r>
    </w:p>
    <w:p w14:paraId="30D4AC88">
      <w:pPr>
        <w:pStyle w:val="10"/>
        <w:spacing w:before="124" w:after="124"/>
        <w:rPr>
          <w:rFonts w:cs="Times New Roman"/>
          <w:color w:val="000000"/>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rPr>
          <w:rFonts w:hint="eastAsia"/>
        </w:rPr>
        <w:t xml:space="preserve"> 阿里巴巴国际站专场直播现场</w:t>
      </w:r>
    </w:p>
    <w:p w14:paraId="101E9D60">
      <w:pPr>
        <w:ind w:firstLine="422"/>
      </w:pPr>
      <w:r>
        <w:rPr>
          <w:rFonts w:hint="eastAsia"/>
          <w:b/>
          <w:bCs/>
        </w:rPr>
        <w:t>其四，</w:t>
      </w:r>
      <w:r>
        <w:rPr>
          <w:b/>
          <w:bCs/>
        </w:rPr>
        <w:t>双胞胎直播</w:t>
      </w:r>
      <w:r>
        <w:rPr>
          <w:rFonts w:hint="eastAsia"/>
          <w:b/>
          <w:bCs/>
        </w:rPr>
        <w:t>。</w:t>
      </w:r>
      <w:r>
        <w:t>提前录制真人主播</w:t>
      </w:r>
      <w:r>
        <w:rPr>
          <w:rFonts w:hint="eastAsia"/>
        </w:rPr>
        <w:t>全方位</w:t>
      </w:r>
      <w:r>
        <w:t>展示产品的视频，通过绿幕</w:t>
      </w:r>
      <w:r>
        <w:rPr>
          <w:rFonts w:hint="eastAsia"/>
        </w:rPr>
        <w:t>将展示视频</w:t>
      </w:r>
      <w:r>
        <w:t>植入直播当中</w:t>
      </w:r>
      <w:r>
        <w:rPr>
          <w:rFonts w:hint="eastAsia"/>
        </w:rPr>
        <w:t>。</w:t>
      </w:r>
      <w:r>
        <w:t>正式直播时，画面中出现两个一模一样的主播，真人主播负责讲解产品。录频主播负责产品展示，节约人力的同时能够让直播达到双人直播的效果，同时</w:t>
      </w:r>
      <w:r>
        <w:rPr>
          <w:rFonts w:hint="eastAsia"/>
        </w:rPr>
        <w:t>“双胞胎”形式的视觉冲击</w:t>
      </w:r>
      <w:r>
        <w:t>也会增加直播吸引力。</w:t>
      </w:r>
    </w:p>
    <w:p w14:paraId="1CE8791B">
      <w:pPr>
        <w:keepNext/>
        <w:spacing w:before="156" w:beforeLines="50" w:line="240" w:lineRule="auto"/>
        <w:ind w:firstLine="0" w:firstLineChars="0"/>
        <w:jc w:val="center"/>
      </w:pPr>
      <w:r>
        <w:rPr>
          <w:rFonts w:eastAsia="黑体" w:cs="Times New Roman"/>
          <w:b/>
          <w:color w:val="000000"/>
          <w:szCs w:val="20"/>
        </w:rPr>
        <w:drawing>
          <wp:inline distT="0" distB="0" distL="114300" distR="114300">
            <wp:extent cx="4237355" cy="2050415"/>
            <wp:effectExtent l="0" t="0" r="4445" b="698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5"/>
                    <a:srcRect t="9667" b="2485"/>
                    <a:stretch>
                      <a:fillRect/>
                    </a:stretch>
                  </pic:blipFill>
                  <pic:spPr>
                    <a:xfrm>
                      <a:off x="0" y="0"/>
                      <a:ext cx="4237355" cy="2050613"/>
                    </a:xfrm>
                    <a:prstGeom prst="rect">
                      <a:avLst/>
                    </a:prstGeom>
                    <a:noFill/>
                    <a:ln>
                      <a:noFill/>
                    </a:ln>
                  </pic:spPr>
                </pic:pic>
              </a:graphicData>
            </a:graphic>
          </wp:inline>
        </w:drawing>
      </w:r>
    </w:p>
    <w:p w14:paraId="01882F3D">
      <w:pPr>
        <w:pStyle w:val="10"/>
        <w:spacing w:before="124" w:after="124"/>
        <w:rPr>
          <w:rFonts w:eastAsia="黑体" w:cs="Times New Roman"/>
          <w:b w:val="0"/>
          <w:color w:val="000000"/>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rPr>
          <w:rFonts w:hint="eastAsia"/>
        </w:rPr>
        <w:t xml:space="preserve"> 双胞胎直播现场（绿幕打造双胞胎效果）</w:t>
      </w:r>
    </w:p>
    <w:p w14:paraId="01504D5D">
      <w:pPr>
        <w:ind w:firstLine="420"/>
      </w:pPr>
      <w:r>
        <w:rPr>
          <w:rFonts w:hint="eastAsia"/>
        </w:rPr>
        <w:t>真人直播在真实感体验和解决问题的及时性上有着不可取代的优势。通过校园平台选拔出来并经过专业培训的</w:t>
      </w:r>
      <w:r>
        <w:t>真人主播</w:t>
      </w:r>
      <w:r>
        <w:rPr>
          <w:rFonts w:hint="eastAsia"/>
        </w:rPr>
        <w:t>，</w:t>
      </w:r>
      <w:r>
        <w:t>专业能力</w:t>
      </w:r>
      <w:r>
        <w:rPr>
          <w:rFonts w:hint="eastAsia"/>
        </w:rPr>
        <w:t>过硬，形象气质优越，</w:t>
      </w:r>
      <w:r>
        <w:t>能在一众非专业主播中脱颖而出；产品</w:t>
      </w:r>
      <w:r>
        <w:rPr>
          <w:rFonts w:hint="eastAsia"/>
        </w:rPr>
        <w:t>全方位</w:t>
      </w:r>
      <w:r>
        <w:t>展示可以让顾客直观地了解产品</w:t>
      </w:r>
      <w:r>
        <w:rPr>
          <w:rFonts w:hint="eastAsia"/>
        </w:rPr>
        <w:t>具体信息</w:t>
      </w:r>
      <w:r>
        <w:t>，</w:t>
      </w:r>
      <w:r>
        <w:rPr>
          <w:rFonts w:hint="eastAsia"/>
        </w:rPr>
        <w:t>方便顾客购买目标商品</w:t>
      </w:r>
      <w:r>
        <w:t>；真人高质量直播坚持实时接待，有问必答</w:t>
      </w:r>
      <w:r>
        <w:rPr>
          <w:rFonts w:hint="eastAsia"/>
        </w:rPr>
        <w:t>，直播互动性强，为顾客</w:t>
      </w:r>
      <w:r>
        <w:t>及时解决</w:t>
      </w:r>
      <w:r>
        <w:rPr>
          <w:rFonts w:hint="eastAsia"/>
        </w:rPr>
        <w:t>直播间</w:t>
      </w:r>
      <w:r>
        <w:t>问题。</w:t>
      </w:r>
    </w:p>
    <w:p w14:paraId="00B49ED0">
      <w:pPr>
        <w:ind w:firstLine="420"/>
      </w:pPr>
      <w:r>
        <w:rPr>
          <w:rFonts w:hint="eastAsia"/>
        </w:rPr>
        <w:t>当然，真人直播对人力资源要求较高，人力成本成为模式巨大阻碍；同时真人主播受时间、空间限制较大，由于跨境时差带来的直播空缺很大程度上减少直播收入，团队急需一种成本更低且突破时间、空间限制的直播主体进行模式补充。于是，团队对运用新兴技术的数字化直播方式进行深入探索。</w:t>
      </w:r>
    </w:p>
    <w:p w14:paraId="2C3D439E">
      <w:pPr>
        <w:pStyle w:val="6"/>
        <w:ind w:firstLine="632"/>
      </w:pPr>
      <w:r>
        <w:t>数字人直播</w:t>
      </w:r>
      <w:r>
        <w:rPr>
          <w:rFonts w:hint="eastAsia"/>
        </w:rPr>
        <w:t>形式</w:t>
      </w:r>
    </w:p>
    <w:p w14:paraId="4557D043">
      <w:pPr>
        <w:ind w:firstLine="422"/>
      </w:pPr>
      <w:r>
        <w:rPr>
          <w:rFonts w:hint="eastAsia"/>
          <w:b/>
          <w:bCs/>
        </w:rPr>
        <w:t>其一，A真人驱动虚拟数字主播。</w:t>
      </w:r>
      <w:r>
        <w:t>基于 METAHUMAN 技术</w:t>
      </w:r>
      <w:r>
        <w:rPr>
          <w:rFonts w:hint="eastAsia"/>
        </w:rPr>
        <w:t>团队</w:t>
      </w:r>
      <w:r>
        <w:t>构建</w:t>
      </w:r>
      <w:r>
        <w:rPr>
          <w:rFonts w:hint="eastAsia"/>
        </w:rPr>
        <w:t>了超写实</w:t>
      </w:r>
      <w:r>
        <w:t>真人驱动的虚拟数字主播。团队通过live link face 软件实时捕捉主播的面部表情，实现数字人主播的高度仿真性，同时利用该软件定制主播的肤色、性别、外貌等</w:t>
      </w:r>
      <w:r>
        <w:rPr>
          <w:rFonts w:hint="eastAsia"/>
        </w:rPr>
        <w:t>特征</w:t>
      </w:r>
      <w:r>
        <w:t>，使得数字人主播契</w:t>
      </w:r>
      <w:r>
        <w:rPr>
          <w:rFonts w:cs="Times New Roman"/>
        </w:rPr>
        <w:t>合产品的对口市场。商品展示</w:t>
      </w:r>
      <w:r>
        <w:rPr>
          <w:rFonts w:hint="eastAsia" w:cs="Times New Roman"/>
        </w:rPr>
        <w:t>利用</w:t>
      </w:r>
      <w:r>
        <w:rPr>
          <w:rFonts w:cs="Times New Roman"/>
        </w:rPr>
        <w:t>OBS 商品展示视频</w:t>
      </w:r>
      <w:r>
        <w:rPr>
          <w:rFonts w:hint="eastAsia" w:cs="Times New Roman"/>
        </w:rPr>
        <w:t>与</w:t>
      </w:r>
      <w:r>
        <w:rPr>
          <w:rFonts w:cs="Times New Roman"/>
        </w:rPr>
        <w:t>数字人主播口播</w:t>
      </w:r>
      <w:r>
        <w:rPr>
          <w:rFonts w:hint="eastAsia" w:cs="Times New Roman"/>
        </w:rPr>
        <w:t>进行</w:t>
      </w:r>
      <w:r>
        <w:rPr>
          <w:rFonts w:cs="Times New Roman"/>
        </w:rPr>
        <w:t>讲解</w:t>
      </w:r>
      <w:r>
        <w:rPr>
          <w:rFonts w:hint="eastAsia" w:cs="Times New Roman"/>
        </w:rPr>
        <w:t>。</w:t>
      </w:r>
      <w:r>
        <w:rPr>
          <w:rFonts w:cs="Times New Roman"/>
        </w:rPr>
        <w:t>定制化虚拟数字人拉近与目标市场顾客的距离，减少陌生</w:t>
      </w:r>
      <w:r>
        <w:rPr>
          <w:rFonts w:hint="eastAsia" w:cs="Times New Roman"/>
        </w:rPr>
        <w:t>感</w:t>
      </w:r>
      <w:r>
        <w:rPr>
          <w:rFonts w:cs="Times New Roman"/>
        </w:rPr>
        <w:t>，</w:t>
      </w:r>
      <w:r>
        <w:rPr>
          <w:rFonts w:hint="eastAsia" w:cs="Times New Roman"/>
        </w:rPr>
        <w:t>引起特定目标群体的兴趣，</w:t>
      </w:r>
      <w:r>
        <w:rPr>
          <w:rFonts w:cs="Times New Roman"/>
        </w:rPr>
        <w:t>同时起到引流的作用；</w:t>
      </w:r>
      <w:r>
        <w:rPr>
          <w:rFonts w:hint="eastAsia" w:cs="Times New Roman"/>
        </w:rPr>
        <w:t>同时</w:t>
      </w:r>
      <w:r>
        <w:rPr>
          <w:rFonts w:cs="Times New Roman"/>
        </w:rPr>
        <w:t>对于主播形象要求更低，直播地点</w:t>
      </w:r>
      <w:r>
        <w:rPr>
          <w:rFonts w:hint="eastAsia" w:cs="Times New Roman"/>
        </w:rPr>
        <w:t>更</w:t>
      </w:r>
      <w:r>
        <w:rPr>
          <w:rFonts w:cs="Times New Roman"/>
        </w:rPr>
        <w:t>灵活</w:t>
      </w:r>
      <w:r>
        <w:rPr>
          <w:rFonts w:hint="eastAsia" w:cs="Times New Roman"/>
        </w:rPr>
        <w:t>，解决了部分限制问题。</w:t>
      </w:r>
    </w:p>
    <w:p w14:paraId="4501721E">
      <w:pPr>
        <w:keepNext/>
        <w:spacing w:before="156" w:beforeLines="50" w:line="240" w:lineRule="auto"/>
        <w:ind w:firstLine="0" w:firstLineChars="0"/>
      </w:pPr>
      <w:r>
        <w:rPr>
          <w:rFonts w:eastAsia="黑体" w:cs="Times New Roman"/>
          <w:b/>
          <w:color w:val="000000"/>
          <w:szCs w:val="20"/>
        </w:rPr>
        <w:drawing>
          <wp:inline distT="0" distB="0" distL="114300" distR="114300">
            <wp:extent cx="2528570" cy="1449070"/>
            <wp:effectExtent l="0" t="0" r="11430" b="1143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6"/>
                    <a:srcRect l="634" t="50893" r="687"/>
                    <a:stretch>
                      <a:fillRect/>
                    </a:stretch>
                  </pic:blipFill>
                  <pic:spPr>
                    <a:xfrm>
                      <a:off x="0" y="0"/>
                      <a:ext cx="2551166" cy="1461988"/>
                    </a:xfrm>
                    <a:prstGeom prst="rect">
                      <a:avLst/>
                    </a:prstGeom>
                    <a:noFill/>
                    <a:ln>
                      <a:noFill/>
                    </a:ln>
                  </pic:spPr>
                </pic:pic>
              </a:graphicData>
            </a:graphic>
          </wp:inline>
        </w:drawing>
      </w:r>
      <w:r>
        <w:rPr>
          <w:rFonts w:hint="eastAsia" w:eastAsia="黑体" w:cs="Times New Roman"/>
          <w:b/>
          <w:color w:val="000000"/>
          <w:szCs w:val="20"/>
        </w:rPr>
        <w:t xml:space="preserve"> </w:t>
      </w:r>
      <w:r>
        <w:rPr>
          <w:rFonts w:eastAsia="黑体" w:cs="Times New Roman"/>
          <w:b/>
          <w:color w:val="000000"/>
          <w:szCs w:val="20"/>
        </w:rPr>
        <w:drawing>
          <wp:inline distT="0" distB="0" distL="114300" distR="114300">
            <wp:extent cx="2635250" cy="1446530"/>
            <wp:effectExtent l="0" t="0" r="6350" b="1270"/>
            <wp:docPr id="17519766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6683" name="图片 9"/>
                    <pic:cNvPicPr>
                      <a:picLocks noChangeAspect="1"/>
                    </pic:cNvPicPr>
                  </pic:nvPicPr>
                  <pic:blipFill>
                    <a:blip r:embed="rId36"/>
                    <a:srcRect l="1109" t="1651" r="1632" b="51985"/>
                    <a:stretch>
                      <a:fillRect/>
                    </a:stretch>
                  </pic:blipFill>
                  <pic:spPr>
                    <a:xfrm>
                      <a:off x="0" y="0"/>
                      <a:ext cx="2650136" cy="1454847"/>
                    </a:xfrm>
                    <a:prstGeom prst="rect">
                      <a:avLst/>
                    </a:prstGeom>
                    <a:noFill/>
                    <a:ln>
                      <a:noFill/>
                    </a:ln>
                  </pic:spPr>
                </pic:pic>
              </a:graphicData>
            </a:graphic>
          </wp:inline>
        </w:drawing>
      </w:r>
    </w:p>
    <w:p w14:paraId="54DD6CF3">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rPr>
          <w:rFonts w:hint="eastAsia"/>
        </w:rPr>
        <w:t xml:space="preserve"> 面部捕捉效果展示图</w:t>
      </w:r>
    </w:p>
    <w:p w14:paraId="79434079">
      <w:pPr>
        <w:ind w:firstLine="422"/>
      </w:pPr>
      <w:r>
        <w:rPr>
          <w:rStyle w:val="34"/>
          <w:rFonts w:hint="eastAsia" w:cstheme="minorBidi"/>
        </w:rPr>
        <w:t>其二，AI定制数字人直播。</w:t>
      </w:r>
      <w:r>
        <w:rPr>
          <w:rFonts w:hint="eastAsia"/>
        </w:rPr>
        <w:t>本团队与南京硅基智能科技公司合作，购买其数字人服务。    AI定制数字人形象多样、表情生动，可通过提前设置录音、直播话术，后台自动驱动数字人独立直播，实现24小时全时段直播，适用于各个时区的国家，很好解决真人直播空间、时间限制问题，为真人直播提供良好辅助。</w:t>
      </w:r>
    </w:p>
    <w:p w14:paraId="77A603CC">
      <w:pPr>
        <w:keepNext/>
        <w:ind w:firstLine="420"/>
        <w:jc w:val="center"/>
      </w:pPr>
      <w:r>
        <w:rPr>
          <w:rFonts w:cs="Times New Roman"/>
          <w:color w:val="000000"/>
        </w:rPr>
        <w:drawing>
          <wp:inline distT="0" distB="0" distL="114300" distR="114300">
            <wp:extent cx="4034155" cy="2151380"/>
            <wp:effectExtent l="0" t="0" r="4445"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7"/>
                    <a:srcRect l="-465" t="11602" r="465" b="1438"/>
                    <a:stretch>
                      <a:fillRect/>
                    </a:stretch>
                  </pic:blipFill>
                  <pic:spPr>
                    <a:xfrm>
                      <a:off x="0" y="0"/>
                      <a:ext cx="4034155" cy="2151340"/>
                    </a:xfrm>
                    <a:prstGeom prst="rect">
                      <a:avLst/>
                    </a:prstGeom>
                    <a:noFill/>
                    <a:ln>
                      <a:noFill/>
                    </a:ln>
                  </pic:spPr>
                </pic:pic>
              </a:graphicData>
            </a:graphic>
          </wp:inline>
        </w:drawing>
      </w:r>
    </w:p>
    <w:p w14:paraId="240D69E1">
      <w:pPr>
        <w:pStyle w:val="10"/>
        <w:spacing w:before="124" w:after="124"/>
        <w:rPr>
          <w:rFonts w:cs="Times New Roman"/>
          <w:color w:val="000000"/>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rPr>
          <w:rFonts w:hint="eastAsia"/>
        </w:rPr>
        <w:t xml:space="preserve"> 阿里巴巴国际站数字人直播效果展示图</w:t>
      </w:r>
    </w:p>
    <w:p w14:paraId="6DC03E8B">
      <w:pPr>
        <w:ind w:firstLine="422"/>
      </w:pPr>
      <w:r>
        <w:rPr>
          <w:rFonts w:hint="eastAsia"/>
          <w:b/>
          <w:bCs/>
        </w:rPr>
        <w:t>数字人直播形式总结</w:t>
      </w:r>
      <w:r>
        <w:rPr>
          <w:rFonts w:hint="eastAsia"/>
        </w:rPr>
        <w:t>：多种数字化技术运用，为直播带来全新途径，解决真人直播时差问题与空间限制问题，同时作为一种相较与真人形式更低价代替手段，完善直播体系。</w:t>
      </w:r>
    </w:p>
    <w:p w14:paraId="032C4712">
      <w:pPr>
        <w:ind w:firstLine="420"/>
      </w:pPr>
      <w:r>
        <w:rPr>
          <w:rFonts w:hint="eastAsia"/>
        </w:rPr>
        <w:t>但数字人存在技术壁垒问题，开发成本昂贵，需与科技公司合作，每月支付数字人技术费用，固定投入略高；同时，数字人技术依赖程序技术严重，发生技术问题时难以及时解决。以及数字人的虚拟感始终存在，减少直播互动性，大大降低了直播服务体验感。在数字人直播技术尚有技术壁垒，技术成本较高的情况下，项目需要寻找成本更加低廉，技术更加简单易上手的替代技术，对此团队进行了技术创新，通过直播切片形式进一步降低成本。</w:t>
      </w:r>
    </w:p>
    <w:p w14:paraId="54AF38A8">
      <w:pPr>
        <w:pStyle w:val="6"/>
        <w:ind w:firstLine="632"/>
      </w:pPr>
      <w:r>
        <w:rPr>
          <w:rFonts w:hint="eastAsia"/>
        </w:rPr>
        <w:t>切片直播模式</w:t>
      </w:r>
    </w:p>
    <w:p w14:paraId="611D6AEF">
      <w:pPr>
        <w:ind w:firstLine="420"/>
      </w:pPr>
      <w:r>
        <w:rPr>
          <w:rFonts w:hint="eastAsia"/>
        </w:rPr>
        <w:t xml:space="preserve">团队设计的切片直播方案，即提前录制一定长度的直播视频，通过固定话术讲解商品，在主播未能到位的情况下，代替主播进行直播。同时，随时更新视频，保证直播吸引力。解决技术壁垒问题，直播成本更低，数字人技术带来不真实感受也大大消减，实现24小时跨境直播服务，良好解决跨境电商时差问题，同时也确保直播效果与平时直播相近。  </w:t>
      </w:r>
    </w:p>
    <w:p w14:paraId="409C44DE">
      <w:pPr>
        <w:pStyle w:val="4"/>
        <w:ind w:firstLine="241"/>
      </w:pPr>
      <w:bookmarkStart w:id="28" w:name="_Toc193061585"/>
      <w:r>
        <w:rPr>
          <w:rFonts w:hint="eastAsia"/>
        </w:rPr>
        <w:t>直播售后服务</w:t>
      </w:r>
      <w:bookmarkEnd w:id="28"/>
    </w:p>
    <w:p w14:paraId="460ABDA8">
      <w:pPr>
        <w:keepNext/>
        <w:keepLines/>
        <w:numPr>
          <w:ilvl w:val="3"/>
          <w:numId w:val="2"/>
        </w:numPr>
        <w:tabs>
          <w:tab w:val="left" w:pos="0"/>
        </w:tabs>
        <w:spacing w:before="120" w:after="120"/>
        <w:ind w:left="220" w:firstLine="200" w:firstLineChars="0"/>
        <w:outlineLvl w:val="3"/>
        <w:rPr>
          <w:rFonts w:cs="Times New Roman"/>
          <w:b/>
          <w:bCs/>
          <w:color w:val="000000"/>
          <w:szCs w:val="28"/>
        </w:rPr>
      </w:pPr>
      <w:r>
        <w:rPr>
          <w:rFonts w:hint="eastAsia" w:cs="Times New Roman"/>
          <w:b/>
          <w:bCs/>
          <w:color w:val="000000"/>
          <w:szCs w:val="28"/>
        </w:rPr>
        <w:t>客户方面：</w:t>
      </w:r>
    </w:p>
    <w:p w14:paraId="251ABB09">
      <w:pPr>
        <w:ind w:firstLine="420"/>
      </w:pPr>
      <w:r>
        <w:rPr>
          <w:rFonts w:hint="eastAsia"/>
        </w:rPr>
        <w:t>团队将在每一场直播后进行复盘总结，整理并分析直播数据，对比直播顶点与直播低谷流量差异与及营销方式区别，整理出一套更适合当前直播商品的直播方案，并且定时向客户提供营销数据反馈分析以及后期直播方案。通过严谨数据分析报告，提高客户直播效率，增强客户满意度与客户粘性</w:t>
      </w:r>
    </w:p>
    <w:p w14:paraId="0D861C6B">
      <w:pPr>
        <w:keepNext/>
        <w:keepLines/>
        <w:numPr>
          <w:ilvl w:val="3"/>
          <w:numId w:val="2"/>
        </w:numPr>
        <w:tabs>
          <w:tab w:val="left" w:pos="0"/>
        </w:tabs>
        <w:spacing w:before="120" w:after="120"/>
        <w:ind w:left="220" w:firstLine="200" w:firstLineChars="0"/>
        <w:outlineLvl w:val="3"/>
        <w:rPr>
          <w:rFonts w:cs="Times New Roman"/>
          <w:b/>
          <w:bCs/>
          <w:color w:val="000000"/>
          <w:szCs w:val="28"/>
        </w:rPr>
      </w:pPr>
      <w:r>
        <w:rPr>
          <w:rFonts w:hint="eastAsia" w:cs="Times New Roman"/>
          <w:b/>
          <w:bCs/>
          <w:color w:val="000000"/>
          <w:szCs w:val="28"/>
        </w:rPr>
        <w:t>团队方面：</w:t>
      </w:r>
    </w:p>
    <w:p w14:paraId="6CFCE7AC">
      <w:pPr>
        <w:ind w:firstLine="420"/>
      </w:pPr>
      <w:r>
        <w:t>团队将长时间收集各类公司各次直播数据</w:t>
      </w:r>
      <w:r>
        <w:rPr>
          <w:rFonts w:hint="eastAsia"/>
        </w:rPr>
        <w:t>，</w:t>
      </w:r>
      <w:r>
        <w:t>建立起</w:t>
      </w:r>
      <w:r>
        <w:rPr>
          <w:rFonts w:hint="eastAsia"/>
        </w:rPr>
        <w:t>项目专属的</w:t>
      </w:r>
      <w:r>
        <w:t>数据库与直播方案库</w:t>
      </w:r>
      <w:r>
        <w:rPr>
          <w:rFonts w:hint="eastAsia"/>
        </w:rPr>
        <w:t>并</w:t>
      </w:r>
      <w:r>
        <w:t>与各公司类型一</w:t>
      </w:r>
      <w:r>
        <w:rPr>
          <w:rFonts w:hint="eastAsia"/>
        </w:rPr>
        <w:t>一</w:t>
      </w:r>
      <w:r>
        <w:t>匹配，</w:t>
      </w:r>
      <w:r>
        <w:rPr>
          <w:rFonts w:hint="eastAsia"/>
        </w:rPr>
        <w:t>并且</w:t>
      </w:r>
      <w:r>
        <w:t>数据库与方案库也可作为营业成功案例吸引新顾客</w:t>
      </w:r>
      <w:r>
        <w:rPr>
          <w:rFonts w:hint="eastAsia"/>
        </w:rPr>
        <w:t>。</w:t>
      </w:r>
      <w:r>
        <w:t>同时</w:t>
      </w:r>
      <w:r>
        <w:rPr>
          <w:rFonts w:hint="eastAsia"/>
        </w:rPr>
        <w:t>团队也将根据直播</w:t>
      </w:r>
      <w:r>
        <w:t>数据反馈不断调整</w:t>
      </w:r>
      <w:r>
        <w:rPr>
          <w:rFonts w:hint="eastAsia"/>
        </w:rPr>
        <w:t>、</w:t>
      </w:r>
      <w:r>
        <w:t>完善自身服务和机制</w:t>
      </w:r>
      <w:r>
        <w:rPr>
          <w:rFonts w:hint="eastAsia"/>
        </w:rPr>
        <w:t>。</w:t>
      </w:r>
    </w:p>
    <w:p w14:paraId="3D50912B">
      <w:pPr>
        <w:pStyle w:val="3"/>
        <w:spacing w:before="312" w:after="312"/>
      </w:pPr>
      <w:bookmarkStart w:id="29" w:name="_Toc193061586"/>
      <w:r>
        <w:rPr>
          <w:rFonts w:hint="eastAsia"/>
        </w:rPr>
        <w:t>“4支柱”之</w:t>
      </w:r>
      <w:r>
        <w:rPr>
          <w:rFonts w:hint="eastAsia"/>
          <w:b w:val="0"/>
          <w:bCs w:val="0"/>
        </w:rPr>
        <w:t>一</w:t>
      </w:r>
      <w:r>
        <w:rPr>
          <w:rFonts w:hint="eastAsia"/>
        </w:rPr>
        <w:t>：平台针对性投流机制</w:t>
      </w:r>
      <w:bookmarkEnd w:id="29"/>
    </w:p>
    <w:p w14:paraId="56DDF6D0">
      <w:pPr>
        <w:ind w:firstLine="420"/>
      </w:pPr>
      <w:r>
        <w:rPr>
          <w:rFonts w:hint="eastAsia"/>
        </w:rPr>
        <w:t>本项目核心创新在于投流机制的模型化设计，团队通过构建投流机制模型，摸索出平台流量机制，实现资源优化配置与效益最大化。该模型基于数据分析技术与AIGC技术，在，动态适应市场变化，为客户提供灵活且高效的投流解决方案，令项目整体实现降本增效。后期团队将继续构建更精细化模型，结合当下平台机制的调整，不断完善丰富模型构造。</w:t>
      </w:r>
    </w:p>
    <w:p w14:paraId="3E60A134">
      <w:pPr>
        <w:pStyle w:val="4"/>
        <w:ind w:firstLine="241"/>
      </w:pPr>
      <w:bookmarkStart w:id="30" w:name="_Toc193061587"/>
      <w:r>
        <w:rPr>
          <w:rFonts w:hint="eastAsia"/>
        </w:rPr>
        <w:t>模型介绍</w:t>
      </w:r>
      <w:bookmarkEnd w:id="30"/>
    </w:p>
    <w:p w14:paraId="1C150D0D">
      <w:pPr>
        <w:ind w:firstLine="420"/>
      </w:pPr>
      <w:r>
        <w:t>投流机制模型是本项目的核心创新技术，通过模拟真实投流场景，结合大数据分析和机器学习算法，优化投流路径和资源配置。该模型具备高度的灵活性和可扩展性，能够根据不同时间的业务需求和市场环境进行动态调整和优化。其构建过程基于一个设计完善的 Python 分析程序，用于探索直播分数（因变量）与多个自变量（如直播时长、弹幕数量、点赞数、关注者数等）的关系，具体步骤包括数据预处理、关系探索、建模分析、模型评估及结果解释。以下是模型构建的主要过程：</w:t>
      </w:r>
    </w:p>
    <w:p w14:paraId="6EA2784C">
      <w:pPr>
        <w:pStyle w:val="5"/>
        <w:ind w:firstLine="422"/>
      </w:pPr>
      <w:r>
        <w:rPr>
          <w:rFonts w:hint="eastAsia"/>
        </w:rPr>
        <w:t>数据预处理</w:t>
      </w:r>
    </w:p>
    <w:p w14:paraId="69EDEDDF">
      <w:pPr>
        <w:ind w:firstLine="420"/>
      </w:pPr>
      <w:r>
        <w:t>基于数据分析的需求，首先以CSV表格形式提供原始数据集。随后，利用pandas库强大功能，将数据顺利读取为DataFrame，为后续处理奠定坚实基础。接着对原始数据进行全面而细致</w:t>
      </w:r>
      <w:r>
        <w:rPr>
          <w:rFonts w:hint="eastAsia"/>
        </w:rPr>
        <w:t>地</w:t>
      </w:r>
      <w:r>
        <w:t>清洗与预处理工作。针对缺失值问题，根据数据特性谨慎选择合适插值方法，包括均值填充、中位数填充以及插值预测等，确保数据的完整性和准确性。在标准化步骤中，</w:t>
      </w:r>
      <w:r>
        <w:rPr>
          <w:rFonts w:hint="eastAsia"/>
        </w:rPr>
        <w:t>需要</w:t>
      </w:r>
      <w:r>
        <w:t>特别注重对时长、弹幕数量、点赞数、关注者数等关键自变量处理。通过缩放技术，将这些变量转换至</w:t>
      </w:r>
      <w:r>
        <w:rPr>
          <w:rFonts w:hint="eastAsia"/>
        </w:rPr>
        <w:t>“</w:t>
      </w:r>
      <w:r>
        <w:t>均值0、方差1</w:t>
      </w:r>
      <w:r>
        <w:rPr>
          <w:rFonts w:hint="eastAsia"/>
        </w:rPr>
        <w:t>“</w:t>
      </w:r>
      <w:r>
        <w:t>标准尺度上，为后续线性回归模型构建提供极大便利，使各系数间比较更为直观、准确。</w:t>
      </w:r>
    </w:p>
    <w:p w14:paraId="67CB845D">
      <w:pPr>
        <w:ind w:firstLine="420"/>
      </w:pPr>
      <w:r>
        <w:rPr>
          <w:rFonts w:hint="eastAsia"/>
        </w:rPr>
        <w:t>以上</w:t>
      </w:r>
      <w:r>
        <w:t>清洗与预处理操作，不仅保证模型训练准确性，还有效避免因数据问题而可能引入偏差，为后续数据分析工作奠定基础。</w:t>
      </w:r>
    </w:p>
    <w:p w14:paraId="05A1C366">
      <w:pPr>
        <w:pStyle w:val="5"/>
        <w:ind w:firstLine="422"/>
      </w:pPr>
      <w:r>
        <w:rPr>
          <w:rFonts w:hint="eastAsia"/>
        </w:rPr>
        <w:t>关系探索</w:t>
      </w:r>
    </w:p>
    <w:p w14:paraId="29D1CAD7">
      <w:pPr>
        <w:ind w:firstLine="420"/>
      </w:pPr>
      <w:r>
        <w:t>正式建模前开展数据探索性分析。通过分布分析，绘制直方图或箱线图，考察各变量的分布特征，如偏态或长尾情况</w:t>
      </w:r>
      <w:r>
        <w:rPr>
          <w:rFonts w:hint="eastAsia"/>
        </w:rPr>
        <w:t>，</w:t>
      </w:r>
      <w:r>
        <w:t>对其特性</w:t>
      </w:r>
      <w:r>
        <w:rPr>
          <w:rFonts w:hint="eastAsia"/>
        </w:rPr>
        <w:t>进行</w:t>
      </w:r>
      <w:r>
        <w:t>初步了解。接着进行相关性分析，利用散点图等直观工具，探寻变量间可能存在</w:t>
      </w:r>
      <w:r>
        <w:rPr>
          <w:rFonts w:hint="eastAsia"/>
        </w:rPr>
        <w:t>的</w:t>
      </w:r>
      <w:r>
        <w:t>多重共线性关系。</w:t>
      </w:r>
      <w:r>
        <w:rPr>
          <w:rFonts w:hint="eastAsia"/>
        </w:rPr>
        <w:t>另外</w:t>
      </w:r>
      <w:r>
        <w:t>计算corr相关系数，简单度量变量间线性关系，对变量间的线性关联</w:t>
      </w:r>
      <w:r>
        <w:rPr>
          <w:rFonts w:hint="eastAsia"/>
        </w:rPr>
        <w:t>认知</w:t>
      </w:r>
      <w:r>
        <w:t>更为清晰。相关系数仅能反映变量间的线性相关程度，独立影响尚需进一步探究。</w:t>
      </w:r>
      <w:r>
        <w:rPr>
          <w:rFonts w:hint="eastAsia"/>
        </w:rPr>
        <w:t>基于此</w:t>
      </w:r>
      <w:r>
        <w:t>通过建模的方式，深入探讨这些变量对分数的具体且独立</w:t>
      </w:r>
      <w:r>
        <w:rPr>
          <w:rFonts w:hint="eastAsia"/>
        </w:rPr>
        <w:t>的</w:t>
      </w:r>
      <w:r>
        <w:t>影响，以期揭示数据背后更为深层规律。</w:t>
      </w:r>
    </w:p>
    <w:p w14:paraId="705F6914">
      <w:pPr>
        <w:pStyle w:val="5"/>
        <w:ind w:firstLine="422"/>
      </w:pPr>
      <w:r>
        <w:rPr>
          <w:rFonts w:hint="eastAsia"/>
        </w:rPr>
        <w:t>建模分析</w:t>
      </w:r>
    </w:p>
    <w:p w14:paraId="174F0F57">
      <w:pPr>
        <w:ind w:firstLine="420"/>
      </w:pPr>
      <w:r>
        <w:rPr>
          <w:rFonts w:hint="eastAsia"/>
        </w:rPr>
        <w:t>在充分了解数据特征后，我们使用多种模型来拟合直播分数与自变量的关系，并注重对关系的解释，经过训练，合适模型以下两种——线性假设下的线性回归模型和非线性假设下的随机森林回归模型。</w:t>
      </w:r>
    </w:p>
    <w:p w14:paraId="4F0C45CF">
      <w:pPr>
        <w:ind w:firstLine="420"/>
      </w:pPr>
      <w:r>
        <w:rPr>
          <w:rFonts w:hint="eastAsia"/>
        </w:rPr>
        <w:t>在本案例中，我们利用线性回归和随机森林探索直播分数与多个自变量（如直播时长、弹幕数量等）之间的关系。线性回归通过拟合直播分数与自变量的线性关系，输出回归系数来直观反映各变量的影响，其优势在于具有较强的可解释性以及较高的计算效率。基于此模型，我们可以基于不同时间周期的直播数据集得到动态的计算结果，从而实现高效的成本控制。而随机森林作为一种集成学习方法，通过多棵决策树的平均预测，捕捉直播分数与自变量间复杂的非线性关系和交互作用，并通过特征重要性分析显示弹幕数量对分数预测的贡献最大。然而，由于样本量较小，随机森林可能面临过拟合风险，模型在新数据上的表现可能不佳，特征重要性评估也不够稳定。为此，我们引入SHAP模型来弥补这一缺陷。SHAP基于Shapley值，为每个样本的每个特征量化其对预测的贡献，例如确认弹幕数量的正向影响最大，即使样本有限也能提供准确且有意义的解释，从而增强了对随机森林模型的理解和可靠性。</w:t>
      </w:r>
    </w:p>
    <w:p w14:paraId="24DF01CC">
      <w:pPr>
        <w:ind w:firstLine="420"/>
      </w:pPr>
      <w:r>
        <w:rPr>
          <w:rFonts w:hint="eastAsia"/>
        </w:rPr>
        <w:t>线性回归模型的分析结果揭示了直播分数与自变量之间的具体关系。截距为5.0，意味着当所有自变量为0时，直播分数的基准值为5.0。回归系数显示，直播时长每增加1小时，直播分数平均增加0.3分，表明延长直播时间对评分有正向影响；弹幕数量每增加1条，直播分数平均增加0.5分，显示其对评分的提升作用最为显著；点赞数每增加1个，直播分数平均增加0.2分，同样具有正向影响；而关注者数每增加1个单位，直播分数平均减少0.1分，呈现负向影响。这一结果提示，观众的实时互动（如弹幕）是提升直播评分的关键因素，直播时长和点赞数也有助于提高评分，但关注者数量的增加可能与评分下降相关，需进一步分析其原因。综合来看，优化直播策略时，应优先鼓励观众互动，同时适度延长直播时长并提升内容质量以增加点赞。而随机森林模型结合shap参数输出显示“评论”特征重要性最高，duration 次之，说明在随机森林模型中弹幕数量是划分数据、解释分数变化最关键的因素，这与我们预期它对分数的正向提升作用相符；而直播时长是第二重要因素。</w:t>
      </w:r>
      <w:r>
        <w:rPr>
          <w:rFonts w:hint="eastAsia"/>
        </w:rPr>
        <w:br w:type="textWrapping"/>
      </w:r>
      <w:r>
        <w:rPr>
          <w:rFonts w:hint="eastAsia"/>
        </w:rPr>
        <w:t xml:space="preserve">    经过我们对现有直播数据集的检测分析，发现线性回归模型在可解释性上显著优于随机森林模型，特别是在明确各变量（如直播时长、弹幕数量）对直播分数影响的方向和强度方面表现更为突出。因此，在未来短期的创业实践中，我们决定采用线性回归模型作为主要的推流工具，以充分利用其简单直观的特性，快速为业务决策提供清晰的指导并优化直播效果。</w:t>
      </w:r>
    </w:p>
    <w:p w14:paraId="1A54C2A8">
      <w:pPr>
        <w:pStyle w:val="5"/>
        <w:ind w:firstLine="422"/>
      </w:pPr>
      <w:r>
        <w:rPr>
          <w:rFonts w:hint="eastAsia"/>
        </w:rPr>
        <w:t xml:space="preserve">精准定位：通过数据分析实现精准用户定位，提高投流效果。  </w:t>
      </w:r>
    </w:p>
    <w:p w14:paraId="40BC6ED0">
      <w:pPr>
        <w:ind w:firstLine="420"/>
      </w:pPr>
      <w:r>
        <w:rPr>
          <w:rFonts w:hint="eastAsia"/>
        </w:rPr>
        <w:t>项目全面收集并整合观众多维度数据，涵盖行为轨迹、兴趣偏好及购买历史等关键信息。运用投流机模型，对这些海量数据进行深入而系统的梳理与分析。过程中描绘目标用户群体特征轮廓，深入挖掘并精准把握潜在用户核心需求与痛点。实现对用户精准定位与细分，准确识别出哪些用户属于核心目标受众并对直播内容展现出高度兴趣与关注，发掘具备较高购买转化意愿与潜力用户。这种精准的用户定位为制定个性化、高效投流策略提供坚实数据支撑和科学决策依据。</w:t>
      </w:r>
    </w:p>
    <w:p w14:paraId="17F3FBDB">
      <w:pPr>
        <w:pStyle w:val="5"/>
        <w:ind w:firstLine="422"/>
      </w:pPr>
      <w:r>
        <w:rPr>
          <w:rFonts w:hint="eastAsia"/>
        </w:rPr>
        <w:t xml:space="preserve">动态调整：模型能够实时响应市场变化，动态优化投流策略。  </w:t>
      </w:r>
    </w:p>
    <w:p w14:paraId="0611AF51">
      <w:pPr>
        <w:ind w:firstLine="420"/>
      </w:pPr>
      <w:r>
        <w:rPr>
          <w:rFonts w:hint="eastAsia"/>
        </w:rPr>
        <w:t>模型卓越的动态监控与响应能力核心在于对市场变化的实时捕捉与精准分析。建立一套全面市场监测体系，通过持续跟踪行业趋势、竞争对手动态、消费者行为变化等关键市场指标，确保模型能够即时获取最新市场信息。模型内置先进数据分析算法，能够对这些海量、多维度市场数据进行快速处理与深度挖掘，识别出市场中细微变化与潜在机遇。一旦市场出现波动或新趋势涌现，模型能够迅速作出反应，动态调整投流策略。这种动态调整不仅体现在对投放渠道、投放时间、投放内容优化上，还包括对目标受众重新定位与细分，以确保我们营销信息能够最精准地触达潜在客户，提高转化率与投资回报率。</w:t>
      </w:r>
    </w:p>
    <w:p w14:paraId="6F7F7716">
      <w:pPr>
        <w:pStyle w:val="5"/>
        <w:ind w:firstLine="422"/>
      </w:pPr>
      <w:r>
        <w:rPr>
          <w:rFonts w:hint="eastAsia"/>
        </w:rPr>
        <w:t>高效执行：优化算法确保投流过程的高效性和稳定性。</w:t>
      </w:r>
    </w:p>
    <w:p w14:paraId="08087DD5">
      <w:pPr>
        <w:ind w:firstLine="630" w:firstLineChars="300"/>
      </w:pPr>
      <w:r>
        <w:rPr>
          <w:rFonts w:hint="eastAsia"/>
        </w:rPr>
        <w:t>“1+4”直播服务模式体系中的智能算法优化模块，以“定制化直播运营”为核心战略支点，实现直播服务资源的精准配置和高效利用。构建以“数据驱动+智能优化”为核心的直播服务模型体系。在这一体系中，流量投送模型作为关键一环，承担着至关重要的角色。不断地将直播中企业的各类数据输入模型，这些数据涵盖观众行为、商品表现、市场动态等多个维度，为模型提供全面而深入的数据支撑。</w:t>
      </w:r>
    </w:p>
    <w:p w14:paraId="48D00B27">
      <w:pPr>
        <w:ind w:firstLine="420"/>
      </w:pPr>
      <w:r>
        <w:rPr>
          <w:rFonts w:hint="eastAsia"/>
        </w:rPr>
        <w:t>通过运用先进智能算法，对流量投送模型进行持续优化，旨在提升直播内容的转化效率和营销效能。实现了流量精准投放，确保投流过程的高效性和稳定性。优化后的模型能够更准确地识别目标观众，预测其兴趣偏好，从而以最优路径将直播内容推送至潜在客户面前。</w:t>
      </w:r>
    </w:p>
    <w:p w14:paraId="7048A88A">
      <w:pPr>
        <w:pStyle w:val="4"/>
        <w:ind w:firstLine="241"/>
      </w:pPr>
      <w:bookmarkStart w:id="31" w:name="_Toc193061588"/>
      <w:r>
        <w:rPr>
          <w:rFonts w:hint="eastAsia"/>
        </w:rPr>
        <w:t>模型商业化的应用性</w:t>
      </w:r>
      <w:bookmarkEnd w:id="31"/>
      <w:r>
        <w:rPr>
          <w:rFonts w:hint="eastAsia"/>
        </w:rPr>
        <w:t xml:space="preserve"> </w:t>
      </w:r>
    </w:p>
    <w:p w14:paraId="2E769A03">
      <w:pPr>
        <w:ind w:firstLine="420"/>
      </w:pPr>
      <w:r>
        <w:rPr>
          <w:rFonts w:hint="eastAsia"/>
        </w:rPr>
        <w:t>投流机制模型在直播领域展现出卓越的应用潜力，作为一项核心创新技术，它通过实时监控直播间的关键数据（如观众数量、互动频率和留存率），能够迅速分析当前直播活动的优劣势，并基于这些数据提供精准的操作建议，例如调整直播内容、优化互动方式或适时推出促销活动。这种定制化能力确保直播活动持续吸引观众，提升效果，为商家带来显著的商业价值。其灵活性和高度适配性不仅局限于直播领域，还能够跨越行业界限，为多种场景量身打造精准的投流解决方案：</w:t>
      </w:r>
    </w:p>
    <w:p w14:paraId="16FF43E1">
      <w:pPr>
        <w:ind w:firstLine="422"/>
      </w:pPr>
      <w:r>
        <w:rPr>
          <w:b/>
          <w:bCs/>
        </w:rPr>
        <w:t>（1）广告投放领域：</w:t>
      </w:r>
      <w:r>
        <w:rPr>
          <w:rFonts w:hint="eastAsia"/>
        </w:rPr>
        <w:t>该</w:t>
      </w:r>
      <w:r>
        <w:t>模型实时监控广告投放过程中的各项关键数据，精准分析目标受众行为偏好与转化路径。通过优化广告投流路径选择，确保每一分广告预算都能精准触达潜在客户，从而显著提高广告转化率，</w:t>
      </w:r>
      <w:r>
        <w:rPr>
          <w:rFonts w:hint="eastAsia"/>
        </w:rPr>
        <w:t>令</w:t>
      </w:r>
      <w:r>
        <w:t>投资回报率（ROI）跃上新台阶。</w:t>
      </w:r>
    </w:p>
    <w:p w14:paraId="59DBB999">
      <w:pPr>
        <w:ind w:firstLine="422"/>
      </w:pPr>
      <w:r>
        <w:rPr>
          <w:b/>
          <w:bCs/>
        </w:rPr>
        <w:t>（2）电商营销场景：</w:t>
      </w:r>
      <w:r>
        <w:t>实时追踪用户浏览、点击、购买等行为数据，深度挖掘用户购物需求与偏好，为电商平台提供精准至个体商品推荐和流量分配策略。极大地提升用户购物体验，有效促进销售额持续增长。</w:t>
      </w:r>
    </w:p>
    <w:p w14:paraId="5D6BF886">
      <w:pPr>
        <w:ind w:firstLine="422"/>
      </w:pPr>
      <w:r>
        <w:rPr>
          <w:b/>
          <w:bCs/>
        </w:rPr>
        <w:t>（3）内容分发平台：</w:t>
      </w:r>
      <w:r>
        <w:t>于内容提供者而言，该模型是内容传播加速器。它实时监控内容平台用户互动数据，如观看时长、点赞、评论等，快速识别热门内容与潜在爆款。通过高效内容推荐算法和精准流量分发策略，确保优质内容能够迅速触达更广泛的受众，极大地提升内容传播效率与影响力。</w:t>
      </w:r>
    </w:p>
    <w:p w14:paraId="122A13A2">
      <w:pPr>
        <w:ind w:firstLine="422"/>
      </w:pPr>
      <w:r>
        <w:rPr>
          <w:b/>
          <w:bCs/>
        </w:rPr>
        <w:t>（4）金融风控领域：</w:t>
      </w:r>
      <w:r>
        <w:t>实时监控金融交易中的各项风险指标，如信用评分、交易行为异常等，通过模型优化的投流策略，有效识别并规避潜在风险点。降低金融机构风险暴露，还提高资金使用效率，为金融安全筑起防线。</w:t>
      </w:r>
    </w:p>
    <w:p w14:paraId="733FF75A">
      <w:pPr>
        <w:pStyle w:val="4"/>
        <w:ind w:firstLine="241"/>
      </w:pPr>
      <w:bookmarkStart w:id="32" w:name="_Toc193061589"/>
      <w:r>
        <w:rPr>
          <w:rFonts w:hint="eastAsia"/>
        </w:rPr>
        <w:t>代码可视化</w:t>
      </w:r>
      <w:bookmarkEnd w:id="32"/>
    </w:p>
    <w:p w14:paraId="78013F2A">
      <w:pPr>
        <w:ind w:firstLine="420"/>
      </w:pPr>
      <w:r>
        <w:t>为了直观展示模型分析的过程和逻辑结构，我们采用了程序流程图可视化手段，将复杂的程序执行步骤以图形化的方式呈现。如下图所示，流程图清晰地勾勒了从直播数据收集与清洗、线性回归与随机森林建模，到模型评估和 SHAP 分析的完整路径。流程首先通过数据预处理模块对直播数据进行清洗和标准化，随后进入建模阶段，利用线性回归和随机森林分别拟合直播分数与自变量的关系，并在评估模块中计算性能指标如 R² 和 RMSE，最后通过 SHAP 分析深度解读特征贡献。</w:t>
      </w:r>
    </w:p>
    <w:p w14:paraId="5773D537">
      <w:pPr>
        <w:pStyle w:val="44"/>
        <w:keepNext/>
        <w:jc w:val="center"/>
      </w:pPr>
      <w:r>
        <w:rPr>
          <w14:ligatures w14:val="none"/>
        </w:rPr>
        <w:drawing>
          <wp:inline distT="0" distB="0" distL="0" distR="0">
            <wp:extent cx="3773170" cy="5739130"/>
            <wp:effectExtent l="0" t="0" r="0" b="0"/>
            <wp:docPr id="55516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6332" name="图片 4"/>
                    <pic:cNvPicPr>
                      <a:picLocks noChangeAspect="1"/>
                    </pic:cNvPicPr>
                  </pic:nvPicPr>
                  <pic:blipFill>
                    <a:blip r:embed="rId38" cstate="print">
                      <a:extLst>
                        <a:ext uri="{28A0092B-C50C-407E-A947-70E740481C1C}">
                          <a14:useLocalDpi xmlns:a14="http://schemas.microsoft.com/office/drawing/2010/main" val="0"/>
                        </a:ext>
                      </a:extLst>
                    </a:blip>
                    <a:srcRect l="1391" r="2432"/>
                    <a:stretch>
                      <a:fillRect/>
                    </a:stretch>
                  </pic:blipFill>
                  <pic:spPr>
                    <a:xfrm>
                      <a:off x="0" y="0"/>
                      <a:ext cx="3791773" cy="5767407"/>
                    </a:xfrm>
                    <a:prstGeom prst="rect">
                      <a:avLst/>
                    </a:prstGeom>
                    <a:ln>
                      <a:noFill/>
                    </a:ln>
                  </pic:spPr>
                </pic:pic>
              </a:graphicData>
            </a:graphic>
          </wp:inline>
        </w:drawing>
      </w:r>
    </w:p>
    <w:p w14:paraId="62E117AE">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rPr>
          <w:rFonts w:hint="eastAsia"/>
        </w:rPr>
        <w:t xml:space="preserve">  投流机制代码可视化图</w:t>
      </w:r>
    </w:p>
    <w:p w14:paraId="3C5E46A2">
      <w:pPr>
        <w:pStyle w:val="4"/>
        <w:ind w:firstLine="241"/>
      </w:pPr>
      <w:bookmarkStart w:id="33" w:name="_Toc193061590"/>
      <w:r>
        <w:rPr>
          <w:rFonts w:hint="eastAsia"/>
        </w:rPr>
        <w:t>代码专利化</w:t>
      </w:r>
      <w:bookmarkEnd w:id="33"/>
    </w:p>
    <w:p w14:paraId="61E17178">
      <w:pPr>
        <w:ind w:firstLine="420"/>
      </w:pPr>
      <w:r>
        <w:rPr>
          <w:rFonts w:hint="eastAsia"/>
        </w:rPr>
        <w:t>在知识产权保护方面，我们高度重视代码专利化工作，并将其视为项目核心竞争力和长期发展的关键支柱。目前，我们正在积极推进核心算法和关键技术的专利申请，涉及模型构建、特征工程、优化算法等多个核心领域，预期将取得显著的申请成果。这些专利的成功申请将为项目带来坚实的法律保障，有效防止技术被非法复制或盗用，同时显著提升项目的商业价值和市场竞争力。通过专利保护，我们不仅能够巩固项目的创新成果，还能在行业中建立更高的技术壁垒，确保在激烈的市场竞争中保持领先地位。此外，专利的获得还将为项目的持续创新和商业化应用提供强有力的支持，为未来的技术迭代和市场拓展奠定稳固基础。通过这一系列知识产权保护措施，我们致力于将项目的核心技术转化为可持续的竞争优势，为其长期发展保驾护航。</w:t>
      </w:r>
    </w:p>
    <w:p w14:paraId="7693D0D8">
      <w:pPr>
        <w:pStyle w:val="3"/>
        <w:spacing w:before="312" w:after="312"/>
      </w:pPr>
      <w:bookmarkStart w:id="34" w:name="_Toc193061591"/>
      <w:r>
        <w:rPr>
          <w:rFonts w:hint="eastAsia"/>
        </w:rPr>
        <w:t>“4支柱”之二：人才高效</w:t>
      </w:r>
      <w:r>
        <w:t>培养</w:t>
      </w:r>
      <w:r>
        <w:rPr>
          <w:rFonts w:hint="eastAsia"/>
        </w:rPr>
        <w:t>体系</w:t>
      </w:r>
      <w:bookmarkEnd w:id="34"/>
    </w:p>
    <w:p w14:paraId="2267A078">
      <w:pPr>
        <w:ind w:firstLine="420"/>
      </w:pPr>
      <w:r>
        <w:t>团队已构建</w:t>
      </w:r>
      <w:r>
        <w:rPr>
          <w:rFonts w:hint="eastAsia"/>
        </w:rPr>
        <w:t>出完善的人才</w:t>
      </w:r>
      <w:r>
        <w:t>培养</w:t>
      </w:r>
      <w:r>
        <w:rPr>
          <w:rFonts w:hint="eastAsia"/>
        </w:rPr>
        <w:t>模式，以“标准化、高效率、可持续”为核心理念，通过四大模块构建闭环培养机制，具体实施流程如下：</w:t>
      </w:r>
    </w:p>
    <w:p w14:paraId="7C83EFF6">
      <w:pPr>
        <w:pStyle w:val="4"/>
        <w:ind w:firstLine="241"/>
      </w:pPr>
      <w:bookmarkStart w:id="35" w:name="_Toc193061592"/>
      <w:r>
        <w:rPr>
          <w:rFonts w:hint="eastAsia"/>
        </w:rPr>
        <w:t>人才储备：</w:t>
      </w:r>
      <w:bookmarkEnd w:id="35"/>
    </w:p>
    <w:p w14:paraId="6C999E6F">
      <w:pPr>
        <w:ind w:firstLine="420"/>
      </w:pPr>
      <w:r>
        <w:t>人才储备上</w:t>
      </w:r>
      <w:r>
        <w:rPr>
          <w:rFonts w:hint="eastAsia"/>
        </w:rPr>
        <w:t>，团队建立人才持续输送机制。该机制深度依托学校丰富学生资源，</w:t>
      </w:r>
      <w:r>
        <w:t>来自双一流高校大学生具有</w:t>
      </w:r>
      <w:r>
        <w:rPr>
          <w:rFonts w:hint="eastAsia"/>
        </w:rPr>
        <w:t>较高</w:t>
      </w:r>
      <w:r>
        <w:t>外语素养以及学习能力</w:t>
      </w:r>
      <w:r>
        <w:rPr>
          <w:rFonts w:hint="eastAsia"/>
        </w:rPr>
        <w:t>，</w:t>
      </w:r>
      <w:r>
        <w:t>提高主播人才选拔效率</w:t>
      </w:r>
      <w:r>
        <w:rPr>
          <w:rFonts w:hint="eastAsia"/>
        </w:rPr>
        <w:t>。</w:t>
      </w:r>
      <w:r>
        <w:t>大学</w:t>
      </w:r>
      <w:r>
        <w:rPr>
          <w:rFonts w:hint="eastAsia"/>
        </w:rPr>
        <w:t>里</w:t>
      </w:r>
      <w:r>
        <w:t>国际学生资源</w:t>
      </w:r>
      <w:r>
        <w:rPr>
          <w:rFonts w:hint="eastAsia"/>
        </w:rPr>
        <w:t>为</w:t>
      </w:r>
      <w:r>
        <w:t>主播团队</w:t>
      </w:r>
      <w:r>
        <w:rPr>
          <w:rFonts w:hint="eastAsia"/>
        </w:rPr>
        <w:t>提供</w:t>
      </w:r>
      <w:r>
        <w:t>多元化人才储备。</w:t>
      </w:r>
      <w:r>
        <w:rPr>
          <w:rFonts w:hint="eastAsia"/>
        </w:rPr>
        <w:t>国内外资源协同构建起团队稳定且源源不断的人才池。</w:t>
      </w:r>
    </w:p>
    <w:p w14:paraId="5C600215">
      <w:pPr>
        <w:ind w:firstLine="420"/>
      </w:pPr>
      <w:r>
        <w:rPr>
          <w:rFonts w:hint="eastAsia"/>
        </w:rPr>
        <w:t>项目人才需求与校园社团“视界共享社“发展紧密联系。社团内部成员对媒体行业有较高热情且具备一定基础，由社团负责人推荐优秀成员进入人才库。项目联动社团举办或参与各类直播相关竞赛，如校园电商直播大赛等，在竞赛中挖掘表现突出的学生。通过以上渠道，实现 “每周更新人才库，每月补充新血液” 动态供给模式。</w:t>
      </w:r>
    </w:p>
    <w:p w14:paraId="6A3CBFE9">
      <w:pPr>
        <w:ind w:firstLine="420"/>
      </w:pPr>
      <w:r>
        <w:t>该</w:t>
      </w:r>
      <w:r>
        <w:rPr>
          <w:rFonts w:hint="eastAsia"/>
        </w:rPr>
        <w:t>套</w:t>
      </w:r>
      <w:r>
        <w:t>人才输送机制深深植根于学校丰厚的学生资源沃土中，使得主播团队的人才储备呈现出多元化态势，为团队筑起了一个稳定且生生不息的人才蓄水池。</w:t>
      </w:r>
    </w:p>
    <w:p w14:paraId="379B3725">
      <w:pPr>
        <w:pStyle w:val="4"/>
        <w:ind w:firstLine="241"/>
      </w:pPr>
      <w:bookmarkStart w:id="36" w:name="_Toc193061593"/>
      <w:r>
        <w:rPr>
          <w:rFonts w:hint="eastAsia"/>
        </w:rPr>
        <w:t>人才培养：四阶段孵化</w:t>
      </w:r>
      <w:bookmarkEnd w:id="36"/>
    </w:p>
    <w:p w14:paraId="589F56B0">
      <w:pPr>
        <w:ind w:firstLine="420"/>
      </w:pPr>
      <w:r>
        <w:rPr>
          <w:rFonts w:hint="eastAsia"/>
        </w:rPr>
        <w:t>团队构建</w:t>
      </w:r>
      <w:r>
        <w:t>了</w:t>
      </w:r>
      <w:r>
        <w:rPr>
          <w:rFonts w:hint="eastAsia"/>
        </w:rPr>
        <w:t>“</w:t>
      </w:r>
      <w:r>
        <w:t>15天培训到上岗</w:t>
      </w:r>
      <w:r>
        <w:rPr>
          <w:rFonts w:hint="eastAsia"/>
        </w:rPr>
        <w:t>”</w:t>
      </w:r>
      <w:r>
        <w:t>的</w:t>
      </w:r>
      <w:r>
        <w:rPr>
          <w:rFonts w:hint="eastAsia"/>
        </w:rPr>
        <w:t>主播高效</w:t>
      </w:r>
      <w:r>
        <w:t>培训模式</w:t>
      </w:r>
      <w:r>
        <w:rPr>
          <w:rFonts w:hint="eastAsia"/>
        </w:rPr>
        <w:t>。模式阶段包括</w:t>
      </w:r>
      <w:r>
        <w:t>1天</w:t>
      </w:r>
      <w:r>
        <w:rPr>
          <w:rFonts w:hint="eastAsia"/>
        </w:rPr>
        <w:t>精准</w:t>
      </w:r>
      <w:r>
        <w:t>招聘</w:t>
      </w:r>
      <w:r>
        <w:rPr>
          <w:rFonts w:hint="eastAsia"/>
        </w:rPr>
        <w:t>——</w:t>
      </w:r>
      <w:r>
        <w:t>快速筛选符合条件的主播候选人</w:t>
      </w:r>
      <w:r>
        <w:rPr>
          <w:rFonts w:hint="eastAsia"/>
        </w:rPr>
        <w:t>；</w:t>
      </w:r>
      <w:r>
        <w:t>7天</w:t>
      </w:r>
      <w:r>
        <w:rPr>
          <w:rFonts w:hint="eastAsia"/>
        </w:rPr>
        <w:t>模块化特</w:t>
      </w:r>
      <w:r>
        <w:t>训</w:t>
      </w:r>
      <w:r>
        <w:rPr>
          <w:rFonts w:hint="eastAsia"/>
        </w:rPr>
        <w:t>——</w:t>
      </w:r>
      <w:r>
        <w:t>集中进行专业技能培训</w:t>
      </w:r>
      <w:r>
        <w:rPr>
          <w:rFonts w:hint="eastAsia"/>
        </w:rPr>
        <w:t>；</w:t>
      </w:r>
      <w:r>
        <w:t>7天实践</w:t>
      </w:r>
      <w:r>
        <w:rPr>
          <w:rFonts w:hint="eastAsia"/>
        </w:rPr>
        <w:t>——</w:t>
      </w:r>
      <w:r>
        <w:t>进行直播实战，逐步提升业务能力</w:t>
      </w:r>
      <w:r>
        <w:rPr>
          <w:rFonts w:hint="eastAsia"/>
        </w:rPr>
        <w:t>。</w:t>
      </w:r>
      <w:r>
        <w:t>通过高强度培训与实战，15天即可输出专业性强、适应快节奏直播主播。</w:t>
      </w:r>
    </w:p>
    <w:p w14:paraId="73CD8C61">
      <w:pPr>
        <w:pStyle w:val="5"/>
        <w:ind w:firstLine="422"/>
      </w:pPr>
      <w:r>
        <w:rPr>
          <w:rFonts w:hint="eastAsia"/>
        </w:rPr>
        <w:t xml:space="preserve"> 1天精准招聘：</w:t>
      </w:r>
    </w:p>
    <w:p w14:paraId="2F8F5B67">
      <w:pPr>
        <w:ind w:firstLine="420"/>
      </w:pPr>
      <w:r>
        <w:rPr>
          <w:rFonts w:hint="eastAsia"/>
        </w:rPr>
        <w:t>团队采用 “三维筛选模型”，对应聘者进行语言测试，镜头表现力测试，抗压测试三重检测，重点考察招聘人员语言能力，镜头表现力、应变能力以及心理承受能力。​</w:t>
      </w:r>
    </w:p>
    <w:p w14:paraId="29B24321">
      <w:pPr>
        <w:ind w:firstLine="420"/>
      </w:pPr>
      <w:r>
        <w:rPr>
          <w:rFonts w:hint="eastAsia"/>
        </w:rPr>
        <w:t>语言测试：设置多语种笔试与面试环节，涵盖英语、法语等热门直播语种，以及一些小语种，检测应聘者多语种基础能力。笔试主要考查语法、词汇、阅读理解等基础知识；面试则通过模拟直播场景，让应聘者用目标语种进行产品介绍与互动，测试其口语表达的、流利度、准确性与灵活性。</w:t>
      </w:r>
    </w:p>
    <w:p w14:paraId="36C6121F">
      <w:pPr>
        <w:ind w:firstLine="420"/>
      </w:pPr>
      <w:r>
        <w:rPr>
          <w:rFonts w:hint="eastAsia"/>
        </w:rPr>
        <w:t>镜头表现力测评：应聘者进入专门搭建虚拟直播间，面对镜头进行一段 3 - 5 分钟产品推销与实时答疑。由评委团队从语言组织、表情管理、肢体语言、眼神交流、亲和力等多个维度进行实时打分，表情过于僵硬、肢体动作不自然或者缺乏与镜头眼神互动都会被扣分。</w:t>
      </w:r>
    </w:p>
    <w:p w14:paraId="67B1ED86">
      <w:pPr>
        <w:ind w:firstLine="420"/>
      </w:pPr>
      <w:r>
        <w:rPr>
          <w:rFonts w:hint="eastAsia"/>
        </w:rPr>
        <w:t>抗压测试：在模拟直播过程中，后台模拟大量弹幕快速滚动，弹幕内容包含各种产品细节问题、负面评价甚至故意刁难话语。应聘者需要在短时间内准确回应，测试其心理承受能力与应变能力。</w:t>
      </w:r>
    </w:p>
    <w:p w14:paraId="2FF22BB6">
      <w:pPr>
        <w:pStyle w:val="5"/>
        <w:pageBreakBefore/>
        <w:ind w:firstLine="422"/>
      </w:pPr>
      <w:r>
        <w:rPr>
          <w:rFonts w:hint="eastAsia"/>
        </w:rPr>
        <w:t xml:space="preserve"> 7天模块化特训：</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169"/>
        <w:gridCol w:w="4408"/>
        <w:gridCol w:w="2945"/>
      </w:tblGrid>
      <w:tr w14:paraId="52894C9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169" w:type="dxa"/>
            <w:shd w:val="clear" w:color="auto" w:fill="A7CDF7"/>
            <w:vAlign w:val="center"/>
          </w:tcPr>
          <w:p w14:paraId="7883AC85">
            <w:pPr>
              <w:pStyle w:val="48"/>
              <w:wordWrap/>
              <w:rPr>
                <w:b/>
                <w:i w:val="0"/>
              </w:rPr>
            </w:pPr>
            <w:r>
              <w:rPr>
                <w:rFonts w:hint="eastAsia"/>
                <w:b/>
                <w:i w:val="0"/>
              </w:rPr>
              <w:t>培训模块</w:t>
            </w:r>
          </w:p>
        </w:tc>
        <w:tc>
          <w:tcPr>
            <w:tcW w:w="4408" w:type="dxa"/>
            <w:shd w:val="clear" w:color="auto" w:fill="A7CDF7"/>
            <w:vAlign w:val="center"/>
          </w:tcPr>
          <w:p w14:paraId="6E7E6E7D">
            <w:pPr>
              <w:pStyle w:val="48"/>
              <w:wordWrap/>
              <w:rPr>
                <w:b/>
                <w:i w:val="0"/>
              </w:rPr>
            </w:pPr>
            <w:r>
              <w:rPr>
                <w:rFonts w:hint="eastAsia"/>
                <w:b/>
                <w:i w:val="0"/>
              </w:rPr>
              <w:t>核心内容</w:t>
            </w:r>
          </w:p>
        </w:tc>
        <w:tc>
          <w:tcPr>
            <w:tcW w:w="2945" w:type="dxa"/>
            <w:shd w:val="clear" w:color="auto" w:fill="A7CDF7"/>
            <w:vAlign w:val="center"/>
          </w:tcPr>
          <w:p w14:paraId="03619B23">
            <w:pPr>
              <w:pStyle w:val="48"/>
              <w:wordWrap/>
              <w:rPr>
                <w:b/>
                <w:i w:val="0"/>
              </w:rPr>
            </w:pPr>
            <w:r>
              <w:rPr>
                <w:rFonts w:hint="eastAsia"/>
                <w:b/>
                <w:i w:val="0"/>
              </w:rPr>
              <w:t>考核标准</w:t>
            </w:r>
          </w:p>
        </w:tc>
      </w:tr>
      <w:tr w14:paraId="3D996F0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169" w:type="dxa"/>
            <w:shd w:val="clear" w:color="auto" w:fill="EAF3FC"/>
            <w:vAlign w:val="center"/>
          </w:tcPr>
          <w:p w14:paraId="784BB2D0">
            <w:pPr>
              <w:pStyle w:val="48"/>
              <w:rPr>
                <w:color w:val="000000"/>
              </w:rPr>
            </w:pPr>
            <w:r>
              <w:rPr>
                <w:rFonts w:hint="eastAsia"/>
                <w:color w:val="000000"/>
              </w:rPr>
              <w:t>直播话术</w:t>
            </w:r>
          </w:p>
        </w:tc>
        <w:tc>
          <w:tcPr>
            <w:tcW w:w="4408" w:type="dxa"/>
            <w:shd w:val="clear" w:color="auto" w:fill="EAF3FC"/>
            <w:vAlign w:val="center"/>
          </w:tcPr>
          <w:p w14:paraId="0B17C8BB">
            <w:pPr>
              <w:pStyle w:val="50"/>
              <w:ind w:firstLine="420"/>
            </w:pPr>
            <w:r>
              <w:rPr>
                <w:rFonts w:hint="eastAsia"/>
              </w:rPr>
              <w:t>九宫格话术模型：将直播内容划分为九个关键板块，如开场欢迎、产品引入、特点介绍、优势对比等，使话术逻辑清晰</w:t>
            </w:r>
          </w:p>
          <w:p w14:paraId="2A7C6874">
            <w:pPr>
              <w:pStyle w:val="50"/>
              <w:ind w:firstLine="420"/>
            </w:pPr>
            <w:r>
              <w:rPr>
                <w:rFonts w:hint="eastAsia"/>
              </w:rPr>
              <w:t>FABE 商品解构法：从特征、优势、利益、证据四个方面详细阐述商品，增强说服力</w:t>
            </w:r>
          </w:p>
        </w:tc>
        <w:tc>
          <w:tcPr>
            <w:tcW w:w="2945" w:type="dxa"/>
            <w:shd w:val="clear" w:color="auto" w:fill="EAF3FC"/>
            <w:vAlign w:val="center"/>
          </w:tcPr>
          <w:p w14:paraId="01BFFEAA">
            <w:pPr>
              <w:pStyle w:val="50"/>
              <w:ind w:firstLine="420"/>
            </w:pPr>
            <w:r>
              <w:rPr>
                <w:rFonts w:hint="eastAsia"/>
              </w:rPr>
              <w:t>3 分钟无 NG 直播，要求在规定时间内运用所学话术模型和商品解构法，流畅且准确地介绍一款产品，不得出现明显卡顿、错误或逻辑混乱</w:t>
            </w:r>
          </w:p>
        </w:tc>
      </w:tr>
      <w:tr w14:paraId="18BA667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169" w:type="dxa"/>
            <w:shd w:val="clear" w:color="auto" w:fill="EAF3FC"/>
            <w:vAlign w:val="center"/>
          </w:tcPr>
          <w:p w14:paraId="42459DB7">
            <w:pPr>
              <w:pStyle w:val="48"/>
              <w:rPr>
                <w:color w:val="000000"/>
              </w:rPr>
            </w:pPr>
            <w:r>
              <w:rPr>
                <w:rFonts w:hint="eastAsia"/>
                <w:color w:val="000000"/>
              </w:rPr>
              <w:t>设备操作</w:t>
            </w:r>
          </w:p>
        </w:tc>
        <w:tc>
          <w:tcPr>
            <w:tcW w:w="4408" w:type="dxa"/>
            <w:shd w:val="clear" w:color="auto" w:fill="EAF3FC"/>
            <w:vAlign w:val="center"/>
          </w:tcPr>
          <w:p w14:paraId="03C0401D">
            <w:pPr>
              <w:pStyle w:val="50"/>
              <w:ind w:firstLine="420"/>
            </w:pPr>
            <w:r>
              <w:rPr>
                <w:rFonts w:hint="eastAsia"/>
              </w:rPr>
              <w:t>熟练操作阿里巴巴国际站虚拟直播系统，熟悉其场景搭建、人物建模、特效添加等功能。学习使用智能提词器，掌握提词器的设置、速度调节、字体大小调整等基本操作。掌握多机位切换技术，了解不同机位的拍摄角度与用途，能在直播过程中根据需要进行流畅切换。</w:t>
            </w:r>
          </w:p>
        </w:tc>
        <w:tc>
          <w:tcPr>
            <w:tcW w:w="2945" w:type="dxa"/>
            <w:shd w:val="clear" w:color="auto" w:fill="EAF3FC"/>
            <w:vAlign w:val="center"/>
          </w:tcPr>
          <w:p w14:paraId="016848B8">
            <w:pPr>
              <w:pStyle w:val="50"/>
              <w:ind w:firstLine="420"/>
            </w:pPr>
            <w:r>
              <w:rPr>
                <w:rFonts w:hint="eastAsia"/>
              </w:rPr>
              <w:t>设备故障应急处理，模拟常见设备故障场景，如虚拟直播系统崩溃、提词器突然失灵、机位画面丢失等，要求学员在规定时间内采取应急措施恢复正常直播。</w:t>
            </w:r>
          </w:p>
        </w:tc>
      </w:tr>
      <w:tr w14:paraId="49E1BFE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169" w:type="dxa"/>
            <w:shd w:val="clear" w:color="auto" w:fill="EAF3FC"/>
            <w:vAlign w:val="center"/>
          </w:tcPr>
          <w:p w14:paraId="41F93F0B">
            <w:pPr>
              <w:pStyle w:val="48"/>
              <w:rPr>
                <w:color w:val="000000"/>
              </w:rPr>
            </w:pPr>
            <w:r>
              <w:rPr>
                <w:rFonts w:hint="eastAsia"/>
                <w:color w:val="000000"/>
              </w:rPr>
              <w:t>数据运营</w:t>
            </w:r>
          </w:p>
        </w:tc>
        <w:tc>
          <w:tcPr>
            <w:tcW w:w="4408" w:type="dxa"/>
            <w:shd w:val="clear" w:color="auto" w:fill="EAF3FC"/>
            <w:vAlign w:val="center"/>
          </w:tcPr>
          <w:p w14:paraId="11F4523E">
            <w:pPr>
              <w:pStyle w:val="50"/>
              <w:ind w:firstLine="420"/>
            </w:pPr>
            <w:r>
              <w:rPr>
                <w:rFonts w:hint="eastAsia"/>
              </w:rPr>
              <w:t>GPM 提升策略：通过优化产品选品、直播节奏、互动方式等提高每千次展示带来的销售额</w:t>
            </w:r>
          </w:p>
          <w:p w14:paraId="6503CA05">
            <w:pPr>
              <w:pStyle w:val="50"/>
              <w:ind w:firstLine="420"/>
            </w:pPr>
            <w:r>
              <w:rPr>
                <w:rFonts w:hint="eastAsia"/>
              </w:rPr>
              <w:t>流量峰值捕捉技巧：分析直播时间段、热点话题等因素，掌握吸引流量高峰的方法。</w:t>
            </w:r>
          </w:p>
        </w:tc>
        <w:tc>
          <w:tcPr>
            <w:tcW w:w="2945" w:type="dxa"/>
            <w:shd w:val="clear" w:color="auto" w:fill="EAF3FC"/>
            <w:vAlign w:val="center"/>
          </w:tcPr>
          <w:p w14:paraId="5D6A162E">
            <w:pPr>
              <w:pStyle w:val="50"/>
              <w:ind w:firstLine="420"/>
            </w:pPr>
            <w:r>
              <w:rPr>
                <w:rFonts w:hint="eastAsia"/>
              </w:rPr>
              <w:t>模拟数据优化方案：给定一组直播数据，要求学员在 2 小时内分析数据问题，并制定出详细的数据优化方案，包括改进措施、预期效果等。</w:t>
            </w:r>
          </w:p>
        </w:tc>
      </w:tr>
      <w:tr w14:paraId="7EE7942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169" w:type="dxa"/>
            <w:shd w:val="clear" w:color="auto" w:fill="EAF3FC"/>
            <w:vAlign w:val="center"/>
          </w:tcPr>
          <w:p w14:paraId="748C9912">
            <w:pPr>
              <w:pStyle w:val="48"/>
              <w:rPr>
                <w:color w:val="000000"/>
              </w:rPr>
            </w:pPr>
            <w:r>
              <w:rPr>
                <w:rFonts w:hint="eastAsia"/>
                <w:color w:val="000000"/>
              </w:rPr>
              <w:t>合规风控</w:t>
            </w:r>
          </w:p>
        </w:tc>
        <w:tc>
          <w:tcPr>
            <w:tcW w:w="4408" w:type="dxa"/>
            <w:shd w:val="clear" w:color="auto" w:fill="EAF3FC"/>
            <w:vAlign w:val="center"/>
          </w:tcPr>
          <w:p w14:paraId="50D94DA9">
            <w:pPr>
              <w:pStyle w:val="50"/>
              <w:ind w:firstLine="420"/>
            </w:pPr>
            <w:r>
              <w:rPr>
                <w:rFonts w:hint="eastAsia"/>
              </w:rPr>
              <w:t>完全掌握跨境直播法规，熟悉不同国家和地区的电商直播法规，如税收政策、广告法、消费者权益保护法等。了解不同国家和地区的文化禁忌，避免在直播中出现不当言行。</w:t>
            </w:r>
          </w:p>
        </w:tc>
        <w:tc>
          <w:tcPr>
            <w:tcW w:w="2945" w:type="dxa"/>
            <w:shd w:val="clear" w:color="auto" w:fill="EAF3FC"/>
            <w:vAlign w:val="center"/>
          </w:tcPr>
          <w:p w14:paraId="3B852BA1">
            <w:pPr>
              <w:pStyle w:val="50"/>
              <w:ind w:firstLine="420"/>
            </w:pPr>
            <w:r>
              <w:rPr>
                <w:rFonts w:hint="eastAsia"/>
              </w:rPr>
              <w:t>红线问题应答测试：设置一系列涉及跨境直播法规和文化禁忌的问题，学员需在规定时间内准确回答，确保对红线问题有清晰认知 。</w:t>
            </w:r>
          </w:p>
        </w:tc>
      </w:tr>
    </w:tbl>
    <w:p w14:paraId="152BA61D">
      <w:pPr>
        <w:pStyle w:val="5"/>
        <w:ind w:firstLine="422"/>
      </w:pPr>
      <w:r>
        <w:rPr>
          <w:rFonts w:hint="eastAsia"/>
        </w:rPr>
        <w:t xml:space="preserve"> 7天实战试播：</w:t>
      </w:r>
    </w:p>
    <w:p w14:paraId="46906972">
      <w:pPr>
        <w:ind w:firstLine="420"/>
      </w:pPr>
      <w:r>
        <w:rPr>
          <w:rFonts w:hint="eastAsia"/>
        </w:rPr>
        <w:t>长时间实践摸索，团队构建起“阶梯式实战”方法。在前 3 天主要利用录播回放 + 由AI 评分错误标记系统，让学员在直播间进行产品介绍等直播内容录制。录制结束后，AI 系统自动对视频进行分析，从语速、语调、表情、话术准确性、违规用词等多个维度进行评分，并将出现错误进行标记。例如，AI 系统检测到学员语速过快，每分钟超过 200 字，或者在介绍产品时多次使用模糊词汇，就会在相应位置进行标记提示。学员根据 AI 评分和错误标记进行针对性改进。后4天进行项目内专业导师一对一培训，专业讲解，全方位培养主播，弥补主播短板问题。</w:t>
      </w:r>
    </w:p>
    <w:p w14:paraId="2D2A1C1F">
      <w:pPr>
        <w:pStyle w:val="4"/>
        <w:ind w:firstLine="241"/>
      </w:pPr>
      <w:bookmarkStart w:id="37" w:name="_Toc193061594"/>
      <w:r>
        <w:t>人才管理</w:t>
      </w:r>
      <w:bookmarkEnd w:id="37"/>
    </w:p>
    <w:p w14:paraId="4385A5B5">
      <w:pPr>
        <w:ind w:firstLine="420"/>
      </w:pPr>
      <w:r>
        <w:t>通过</w:t>
      </w:r>
      <w:r>
        <w:rPr>
          <w:rFonts w:hint="eastAsia"/>
        </w:rPr>
        <w:t>合同约束</w:t>
      </w:r>
      <w:r>
        <w:t>与薪资激励两方面进行合理</w:t>
      </w:r>
      <w:r>
        <w:rPr>
          <w:rFonts w:hint="eastAsia"/>
        </w:rPr>
        <w:t>人才</w:t>
      </w:r>
      <w:r>
        <w:t>管理</w:t>
      </w:r>
      <w:r>
        <w:rPr>
          <w:rFonts w:hint="eastAsia"/>
        </w:rPr>
        <w:t>。合同约束</w:t>
      </w:r>
      <w:r>
        <w:t>依据合同条款约束主播行为，防止主播在直播过程中出现不良行为而带来</w:t>
      </w:r>
      <w:r>
        <w:rPr>
          <w:rFonts w:hint="eastAsia"/>
        </w:rPr>
        <w:t>负面影响；公司实行底薪制加主播晋升制，通过对主播直播指标考核，为主播安排晋升渠道，包括主播、金牌主播、主播部门负责人，考核</w:t>
      </w:r>
      <w:r>
        <w:t>指标包括直播时长、观众互动率、转化率等</w:t>
      </w:r>
      <w:r>
        <w:rPr>
          <w:rFonts w:hint="eastAsia"/>
        </w:rPr>
        <w:t>；校内主播除此之外安排对直播生涯规划有利的比赛机会与实习经理等</w:t>
      </w:r>
      <w:r>
        <w:t>。</w:t>
      </w:r>
      <w:r>
        <w:rPr>
          <w:rFonts w:hint="eastAsia"/>
        </w:rPr>
        <w:t>其对应新知也进行相应提升，除主播底薪每小时¥50，金牌主播额外提成10%，主播部门负责人额外提成25%。通过</w:t>
      </w:r>
      <w:r>
        <w:t>采用“多劳多得”模式，</w:t>
      </w:r>
      <w:r>
        <w:rPr>
          <w:rFonts w:hint="eastAsia"/>
        </w:rPr>
        <w:t>达到当前公司</w:t>
      </w:r>
      <w:r>
        <w:t>主播平均直播16小时可获800元，鼓励</w:t>
      </w:r>
      <w:r>
        <w:rPr>
          <w:rFonts w:hint="eastAsia"/>
        </w:rPr>
        <w:t>主播</w:t>
      </w:r>
      <w:r>
        <w:t>高效产出</w:t>
      </w:r>
      <w:r>
        <w:rPr>
          <w:rFonts w:hint="eastAsia"/>
        </w:rPr>
        <w:t>，激发主播主观能动性，提升主播工作效率。</w:t>
      </w:r>
    </w:p>
    <w:p w14:paraId="2FB24E29">
      <w:pPr>
        <w:pStyle w:val="3"/>
        <w:spacing w:before="312" w:after="312"/>
      </w:pPr>
      <w:bookmarkStart w:id="38" w:name="_Toc193061595"/>
      <w:r>
        <w:rPr>
          <w:rFonts w:hint="eastAsia"/>
        </w:rPr>
        <w:t>“4支柱”之三：校园运营生态</w:t>
      </w:r>
      <w:bookmarkEnd w:id="38"/>
    </w:p>
    <w:p w14:paraId="666D5495">
      <w:pPr>
        <w:pStyle w:val="4"/>
        <w:ind w:firstLine="241"/>
      </w:pPr>
      <w:bookmarkStart w:id="39" w:name="_Toc193061596"/>
      <w:r>
        <w:rPr>
          <w:rFonts w:hint="eastAsia"/>
        </w:rPr>
        <w:t>校园体系的总体布局</w:t>
      </w:r>
      <w:bookmarkEnd w:id="39"/>
    </w:p>
    <w:p w14:paraId="0B52C23B">
      <w:pPr>
        <w:ind w:firstLine="420"/>
      </w:pPr>
      <w:r>
        <w:rPr>
          <w:rFonts w:hint="eastAsia"/>
        </w:rPr>
        <w:t>校园体系核心价值在于构建“</w:t>
      </w:r>
      <w:r>
        <w:t>人才精准匹配</w:t>
      </w:r>
      <w:r>
        <w:rPr>
          <w:rFonts w:hint="eastAsia"/>
        </w:rPr>
        <w:t>”</w:t>
      </w:r>
      <w:r>
        <w:t>到</w:t>
      </w:r>
      <w:r>
        <w:rPr>
          <w:rFonts w:hint="eastAsia"/>
        </w:rPr>
        <w:t>“</w:t>
      </w:r>
      <w:r>
        <w:t>资源高效流转</w:t>
      </w:r>
      <w:r>
        <w:rPr>
          <w:rFonts w:hint="eastAsia"/>
        </w:rPr>
        <w:t>”</w:t>
      </w:r>
      <w:r>
        <w:t>的可持续生态</w:t>
      </w:r>
      <w:r>
        <w:rPr>
          <w:rFonts w:hint="eastAsia"/>
        </w:rPr>
        <w:t>。将人才资源树与项目需求垂直对齐，校园体系打破传统校企合作中“人找项目”低效模式，转而以“项目适配人才”逻辑运行，形成“企业需求驱动校园研发、校园成果反哺项目落地”闭环。</w:t>
      </w:r>
    </w:p>
    <w:p w14:paraId="00F20CB5">
      <w:pPr>
        <w:ind w:firstLine="420"/>
      </w:pPr>
      <w:r>
        <w:rPr>
          <w:rFonts w:hint="eastAsia"/>
        </w:rPr>
        <w:t>校园体系提出“校社联动”、“校校联动”、“校企联动”系列共生网络，将高校学院、兴趣社团、校招平台、公司企业等资源集中整合，高校外国语学院为企业输送专门化高素质人才，企业则借助校招平台在高校中提前锁定潜在人才，而高校学生又可以通过项目获得企业认证证书与相关推荐信，形成职业发展跳板，这种多方互利的生态，让校园从单纯人才供给方升级为兼具试错场、传播链和资源池功能创新引擎，最终推动项目实现“低成本验证-高精度迭代-规模化复制”良性循环。</w:t>
      </w:r>
    </w:p>
    <w:p w14:paraId="60DE22DD">
      <w:pPr>
        <w:pStyle w:val="4"/>
        <w:ind w:firstLine="241"/>
      </w:pPr>
      <w:bookmarkStart w:id="40" w:name="_Toc193061597"/>
      <w:r>
        <w:rPr>
          <w:rFonts w:hint="eastAsia"/>
        </w:rPr>
        <w:t>“校社联动”——短视频人才社团“视界共享社”</w:t>
      </w:r>
      <w:bookmarkEnd w:id="40"/>
    </w:p>
    <w:p w14:paraId="44EC7172">
      <w:pPr>
        <w:ind w:firstLine="420"/>
      </w:pPr>
      <w:r>
        <w:rPr>
          <w:rFonts w:hint="eastAsia"/>
        </w:rPr>
        <w:t>“视界共享社”</w:t>
      </w:r>
      <w:r>
        <w:t>社团通过</w:t>
      </w:r>
      <w:r>
        <w:rPr>
          <w:b/>
          <w:bCs/>
        </w:rPr>
        <w:t>活动激活、资源整合、流量矩阵构建</w:t>
      </w:r>
      <w:r>
        <w:t>三大核心路径，形成“低成本获客-高黏性留存-可持续反哺”闭环</w:t>
      </w:r>
      <w:r>
        <w:rPr>
          <w:rFonts w:hint="eastAsia"/>
        </w:rPr>
        <w:t>。</w:t>
      </w:r>
    </w:p>
    <w:p w14:paraId="3DC8FCB4">
      <w:pPr>
        <w:pStyle w:val="5"/>
        <w:ind w:firstLine="422"/>
      </w:pPr>
      <w:r>
        <w:t>活动激活</w:t>
      </w:r>
      <w:r>
        <w:rPr>
          <w:rFonts w:hint="eastAsia"/>
        </w:rPr>
        <w:t>—</w:t>
      </w:r>
      <w:r>
        <w:t>构建共生关系提升参与黏性</w:t>
      </w:r>
      <w:r>
        <w:rPr>
          <w:rFonts w:hint="eastAsia"/>
        </w:rPr>
        <w:t>。</w:t>
      </w:r>
    </w:p>
    <w:p w14:paraId="62935A82">
      <w:pPr>
        <w:ind w:firstLine="422" w:firstLineChars="0"/>
      </w:pPr>
      <w:r>
        <w:rPr>
          <w:rStyle w:val="33"/>
          <w:rFonts w:hint="eastAsia"/>
        </w:rPr>
        <w:t>①轻</w:t>
      </w:r>
      <w:r>
        <w:rPr>
          <w:rStyle w:val="33"/>
        </w:rPr>
        <w:t>量活动设计。</w:t>
      </w:r>
      <w:r>
        <w:t>以</w:t>
      </w:r>
      <w:r>
        <w:rPr>
          <w:rFonts w:hint="eastAsia"/>
        </w:rPr>
        <w:t>“视界共享社”为载体，</w:t>
      </w:r>
      <w:r>
        <w:t>通过“剪辑校园vlog赢企业赞助设备”</w:t>
      </w:r>
      <w:r>
        <w:rPr>
          <w:rFonts w:hint="eastAsia"/>
        </w:rPr>
        <w:t>等</w:t>
      </w:r>
      <w:r>
        <w:t>创意视频挑战等低门槛活动，激发学生参与热情</w:t>
      </w:r>
      <w:r>
        <w:rPr>
          <w:rFonts w:hint="eastAsia"/>
        </w:rPr>
        <w:t>，</w:t>
      </w:r>
      <w:r>
        <w:t>实现“创作激励-曝光反哺”双向价值交换。</w:t>
      </w:r>
    </w:p>
    <w:p w14:paraId="4A041441">
      <w:pPr>
        <w:ind w:firstLine="422"/>
      </w:pPr>
      <w:r>
        <w:rPr>
          <w:rStyle w:val="34"/>
          <w:rFonts w:hint="eastAsia"/>
        </w:rPr>
        <w:t>②竞</w:t>
      </w:r>
      <w:r>
        <w:rPr>
          <w:rStyle w:val="34"/>
        </w:rPr>
        <w:t>争性任务驱动。</w:t>
      </w:r>
      <w:r>
        <w:rPr>
          <w:rFonts w:hint="eastAsia"/>
        </w:rPr>
        <w:t>设计“项目比赛”机制，将社团分为2-3人小组进行对抗。获胜团队可获得企业实习推荐名额或专属培训资源，失败方则需配合胜方完成联合直播任务。 这种“输赢皆有利”规则大大提升社团活跃度。</w:t>
      </w:r>
    </w:p>
    <w:p w14:paraId="1989D217">
      <w:pPr>
        <w:pStyle w:val="5"/>
        <w:ind w:firstLine="422"/>
      </w:pPr>
      <w:r>
        <w:rPr>
          <w:rFonts w:hint="eastAsia"/>
        </w:rPr>
        <w:t>资源整合—低成本杠杆撬动规模效应。</w:t>
      </w:r>
    </w:p>
    <w:p w14:paraId="574D72FA">
      <w:pPr>
        <w:ind w:firstLine="422"/>
      </w:pPr>
      <w:r>
        <w:rPr>
          <w:rStyle w:val="33"/>
          <w:rFonts w:hint="eastAsia"/>
        </w:rPr>
        <w:t>①</w:t>
      </w:r>
      <w:r>
        <w:rPr>
          <w:rStyle w:val="33"/>
        </w:rPr>
        <w:t>UP</w:t>
      </w:r>
      <w:r>
        <w:rPr>
          <w:rStyle w:val="33"/>
          <w:rFonts w:hint="eastAsia"/>
        </w:rPr>
        <w:t>主聚合理念。</w:t>
      </w:r>
      <w:r>
        <w:rPr>
          <w:rFonts w:hint="eastAsia"/>
          <w:bCs/>
        </w:rPr>
        <w:t>针对“找个人成本太高”的痛点，本团队建立“汇聚曲线”模型高级UP主负责制作项目宣传片等破圈传播；中腰部UP主承担教学类长视频等内容沉淀；素人成员则执行朋友圈九宫格海报等裂变分发。</w:t>
      </w:r>
      <w:r>
        <w:rPr>
          <w:rFonts w:hint="eastAsia"/>
        </w:rPr>
        <w:t>三类角色通过任务分派系统自动衔接，</w:t>
      </w:r>
      <w:r>
        <w:rPr>
          <w:rFonts w:hint="eastAsia"/>
          <w:bCs/>
        </w:rPr>
        <w:t>大大提高传播流量。</w:t>
      </w:r>
    </w:p>
    <w:p w14:paraId="5140CA9E">
      <w:pPr>
        <w:ind w:firstLine="422" w:firstLineChars="0"/>
      </w:pPr>
      <w:r>
        <w:rPr>
          <w:rStyle w:val="34"/>
          <w:rFonts w:hint="eastAsia"/>
        </w:rPr>
        <w:t>②利益互助机制</w:t>
      </w:r>
      <w:r>
        <w:rPr>
          <w:rFonts w:hint="eastAsia"/>
        </w:rPr>
        <w:t>。构建“资源置换-流量反哺”共生链，一方面，通过社团UP主聚合体系为本项目带来大量的流量与客户源，以此同时，本项目客户池中关系客户同样开放于社团内UP主，给UP主带来全新流量，从而形成“1+1&gt;2”的整体最大化效果，共同发挥出其独特优势，实现“流量输出—流量输入”的全链条闭环。</w:t>
      </w:r>
    </w:p>
    <w:p w14:paraId="3DA9FB85">
      <w:pPr>
        <w:pStyle w:val="5"/>
        <w:ind w:firstLine="422"/>
      </w:pPr>
      <w:r>
        <w:t>流量矩阵—精准穿透目标市场</w:t>
      </w:r>
    </w:p>
    <w:p w14:paraId="3D22FB47">
      <w:pPr>
        <w:ind w:firstLine="420"/>
      </w:pPr>
      <w:r>
        <w:t>建立三级账号体系</w:t>
      </w:r>
      <w:r>
        <w:rPr>
          <w:rFonts w:hint="eastAsia"/>
        </w:rPr>
        <w:t>，通</w:t>
      </w:r>
      <w:r>
        <w:t>过“活动绑定关系-资源置换利益-矩阵放大价值”齿轮式咬合，形成竞争对手难以复制的校园生态网络。</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768"/>
        <w:gridCol w:w="2769"/>
        <w:gridCol w:w="2769"/>
      </w:tblGrid>
      <w:tr w14:paraId="40DF8AA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768" w:type="dxa"/>
            <w:shd w:val="clear" w:color="auto" w:fill="A7CDF7"/>
            <w:vAlign w:val="center"/>
          </w:tcPr>
          <w:p w14:paraId="020EA418">
            <w:pPr>
              <w:pStyle w:val="48"/>
              <w:wordWrap/>
              <w:rPr>
                <w:b w:val="0"/>
                <w:i w:val="0"/>
              </w:rPr>
            </w:pPr>
            <w:r>
              <w:rPr>
                <w:rStyle w:val="26"/>
                <w:rFonts w:ascii="inherit" w:hAnsi="inherit" w:cs="Segoe UI"/>
                <w:b/>
                <w:i w:val="0"/>
              </w:rPr>
              <w:t>层级</w:t>
            </w:r>
          </w:p>
        </w:tc>
        <w:tc>
          <w:tcPr>
            <w:tcW w:w="2769" w:type="dxa"/>
            <w:shd w:val="clear" w:color="auto" w:fill="A7CDF7"/>
            <w:vAlign w:val="center"/>
          </w:tcPr>
          <w:p w14:paraId="06B9E345">
            <w:pPr>
              <w:pStyle w:val="48"/>
              <w:wordWrap/>
              <w:rPr>
                <w:b w:val="0"/>
                <w:i w:val="0"/>
              </w:rPr>
            </w:pPr>
            <w:r>
              <w:rPr>
                <w:rStyle w:val="26"/>
                <w:rFonts w:ascii="inherit" w:hAnsi="inherit" w:cs="Segoe UI"/>
                <w:b/>
                <w:i w:val="0"/>
              </w:rPr>
              <w:t>功能定位</w:t>
            </w:r>
          </w:p>
        </w:tc>
        <w:tc>
          <w:tcPr>
            <w:tcW w:w="2769" w:type="dxa"/>
            <w:shd w:val="clear" w:color="auto" w:fill="A7CDF7"/>
            <w:vAlign w:val="center"/>
          </w:tcPr>
          <w:p w14:paraId="24508A8A">
            <w:pPr>
              <w:pStyle w:val="48"/>
              <w:wordWrap/>
              <w:rPr>
                <w:b w:val="0"/>
                <w:i w:val="0"/>
              </w:rPr>
            </w:pPr>
            <w:r>
              <w:rPr>
                <w:rStyle w:val="26"/>
                <w:rFonts w:ascii="inherit" w:hAnsi="inherit" w:cs="Segoe UI"/>
                <w:b/>
                <w:i w:val="0"/>
              </w:rPr>
              <w:t>协同逻辑</w:t>
            </w:r>
          </w:p>
        </w:tc>
      </w:tr>
      <w:tr w14:paraId="7C0A3DD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768" w:type="dxa"/>
            <w:shd w:val="clear" w:color="auto" w:fill="EAF3FC"/>
            <w:vAlign w:val="center"/>
          </w:tcPr>
          <w:p w14:paraId="5AD6A136">
            <w:pPr>
              <w:pStyle w:val="48"/>
            </w:pPr>
            <w:r>
              <w:rPr>
                <w:rStyle w:val="26"/>
                <w:rFonts w:ascii="inherit" w:hAnsi="inherit" w:cs="Segoe UI"/>
              </w:rPr>
              <w:t>核心账号</w:t>
            </w:r>
          </w:p>
        </w:tc>
        <w:tc>
          <w:tcPr>
            <w:tcW w:w="2769" w:type="dxa"/>
            <w:shd w:val="clear" w:color="auto" w:fill="EAF3FC"/>
            <w:vAlign w:val="center"/>
          </w:tcPr>
          <w:p w14:paraId="76F37EDD">
            <w:pPr>
              <w:pStyle w:val="48"/>
            </w:pPr>
            <w:r>
              <w:rPr>
                <w:rFonts w:ascii="Segoe UI" w:hAnsi="Segoe UI"/>
              </w:rPr>
              <w:t>项目官方号</w:t>
            </w:r>
          </w:p>
        </w:tc>
        <w:tc>
          <w:tcPr>
            <w:tcW w:w="2769" w:type="dxa"/>
            <w:shd w:val="clear" w:color="auto" w:fill="EAF3FC"/>
            <w:vAlign w:val="center"/>
          </w:tcPr>
          <w:p w14:paraId="7656D3DA">
            <w:pPr>
              <w:pStyle w:val="48"/>
            </w:pPr>
            <w:r>
              <w:rPr>
                <w:rFonts w:ascii="Segoe UI" w:hAnsi="Segoe UI"/>
              </w:rPr>
              <w:t>通过@</w:t>
            </w:r>
            <w:r>
              <w:rPr>
                <w:rFonts w:hint="eastAsia" w:ascii="Segoe UI" w:hAnsi="Segoe UI"/>
              </w:rPr>
              <w:t>所有合作UP主</w:t>
            </w:r>
            <w:r>
              <w:rPr>
                <w:rFonts w:ascii="Segoe UI" w:hAnsi="Segoe UI"/>
              </w:rPr>
              <w:t>联动触发矩阵传播</w:t>
            </w:r>
          </w:p>
        </w:tc>
      </w:tr>
      <w:tr w14:paraId="7514D4F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768" w:type="dxa"/>
            <w:shd w:val="clear" w:color="auto" w:fill="EAF3FC"/>
            <w:vAlign w:val="center"/>
          </w:tcPr>
          <w:p w14:paraId="2FF4483D">
            <w:pPr>
              <w:pStyle w:val="48"/>
            </w:pPr>
            <w:r>
              <w:rPr>
                <w:rStyle w:val="26"/>
                <w:rFonts w:ascii="inherit" w:hAnsi="inherit" w:cs="Segoe UI"/>
              </w:rPr>
              <w:t>垂直账号</w:t>
            </w:r>
          </w:p>
        </w:tc>
        <w:tc>
          <w:tcPr>
            <w:tcW w:w="2769" w:type="dxa"/>
            <w:shd w:val="clear" w:color="auto" w:fill="EAF3FC"/>
            <w:vAlign w:val="center"/>
          </w:tcPr>
          <w:p w14:paraId="498416DD">
            <w:pPr>
              <w:pStyle w:val="48"/>
            </w:pPr>
            <w:r>
              <w:rPr>
                <w:rFonts w:ascii="Segoe UI" w:hAnsi="Segoe UI"/>
              </w:rPr>
              <w:t>细分领域号</w:t>
            </w:r>
          </w:p>
        </w:tc>
        <w:tc>
          <w:tcPr>
            <w:tcW w:w="2769" w:type="dxa"/>
            <w:shd w:val="clear" w:color="auto" w:fill="EAF3FC"/>
            <w:vAlign w:val="center"/>
          </w:tcPr>
          <w:p w14:paraId="6B6DF9CB">
            <w:pPr>
              <w:pStyle w:val="48"/>
            </w:pPr>
            <w:r>
              <w:rPr>
                <w:rFonts w:ascii="Segoe UI" w:hAnsi="Segoe UI"/>
              </w:rPr>
              <w:t>承接核心账号流量，通过专业内容增强用户信任</w:t>
            </w:r>
          </w:p>
        </w:tc>
      </w:tr>
      <w:tr w14:paraId="49CDD92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768" w:type="dxa"/>
            <w:shd w:val="clear" w:color="auto" w:fill="EAF3FC"/>
            <w:vAlign w:val="center"/>
          </w:tcPr>
          <w:p w14:paraId="3B3AB0B8">
            <w:pPr>
              <w:pStyle w:val="48"/>
            </w:pPr>
            <w:r>
              <w:rPr>
                <w:rStyle w:val="26"/>
                <w:rFonts w:ascii="inherit" w:hAnsi="inherit" w:cs="Segoe UI"/>
              </w:rPr>
              <w:t>长尾账号</w:t>
            </w:r>
          </w:p>
        </w:tc>
        <w:tc>
          <w:tcPr>
            <w:tcW w:w="2769" w:type="dxa"/>
            <w:shd w:val="clear" w:color="auto" w:fill="EAF3FC"/>
            <w:vAlign w:val="center"/>
          </w:tcPr>
          <w:p w14:paraId="559A441B">
            <w:pPr>
              <w:pStyle w:val="48"/>
            </w:pPr>
            <w:r>
              <w:rPr>
                <w:rFonts w:ascii="Segoe UI" w:hAnsi="Segoe UI"/>
              </w:rPr>
              <w:t>学生个人号</w:t>
            </w:r>
          </w:p>
        </w:tc>
        <w:tc>
          <w:tcPr>
            <w:tcW w:w="2769" w:type="dxa"/>
            <w:shd w:val="clear" w:color="auto" w:fill="EAF3FC"/>
            <w:vAlign w:val="center"/>
          </w:tcPr>
          <w:p w14:paraId="1A33A1AB">
            <w:pPr>
              <w:pStyle w:val="48"/>
            </w:pPr>
            <w:r>
              <w:rPr>
                <w:rFonts w:ascii="Segoe UI" w:hAnsi="Segoe UI"/>
              </w:rPr>
              <w:t>依托熟人关系链实现最后一公里渗透</w:t>
            </w:r>
          </w:p>
        </w:tc>
      </w:tr>
    </w:tbl>
    <w:p w14:paraId="51C7BE3B">
      <w:pPr>
        <w:pStyle w:val="44"/>
        <w:keepNext/>
      </w:pPr>
      <w:r>
        <w:rPr>
          <w:rFonts w:hint="eastAsia"/>
        </w:rPr>
        <w:drawing>
          <wp:inline distT="0" distB="0" distL="114300" distR="114300">
            <wp:extent cx="2487930" cy="1411605"/>
            <wp:effectExtent l="0" t="0" r="1270" b="10795"/>
            <wp:docPr id="29" name="图片 29" descr="工作室成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工作室成员"/>
                    <pic:cNvPicPr>
                      <a:picLocks noChangeAspect="1"/>
                    </pic:cNvPicPr>
                  </pic:nvPicPr>
                  <pic:blipFill>
                    <a:blip r:embed="rId39"/>
                    <a:srcRect l="3100" t="26638"/>
                    <a:stretch>
                      <a:fillRect/>
                    </a:stretch>
                  </pic:blipFill>
                  <pic:spPr>
                    <a:xfrm>
                      <a:off x="0" y="0"/>
                      <a:ext cx="2521790" cy="1430892"/>
                    </a:xfrm>
                    <a:prstGeom prst="rect">
                      <a:avLst/>
                    </a:prstGeom>
                  </pic:spPr>
                </pic:pic>
              </a:graphicData>
            </a:graphic>
          </wp:inline>
        </w:drawing>
      </w:r>
      <w:r>
        <w:rPr>
          <w:rFonts w:hint="eastAsia"/>
        </w:rPr>
        <w:t xml:space="preserve">  </w:t>
      </w:r>
      <w:r>
        <w:rPr>
          <w:rFonts w:hint="eastAsia"/>
        </w:rPr>
        <w:drawing>
          <wp:inline distT="0" distB="0" distL="114300" distR="114300">
            <wp:extent cx="2594610" cy="1441450"/>
            <wp:effectExtent l="0" t="0" r="0" b="6350"/>
            <wp:docPr id="30" name="图片 30" descr="俄罗斯国际主播直播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俄罗斯国际主播直播图片"/>
                    <pic:cNvPicPr>
                      <a:picLocks noChangeAspect="1"/>
                    </pic:cNvPicPr>
                  </pic:nvPicPr>
                  <pic:blipFill>
                    <a:blip r:embed="rId40"/>
                    <a:srcRect l="2918" t="7847" r="1314" b="12385"/>
                    <a:stretch>
                      <a:fillRect/>
                    </a:stretch>
                  </pic:blipFill>
                  <pic:spPr>
                    <a:xfrm>
                      <a:off x="0" y="0"/>
                      <a:ext cx="2640021" cy="1466714"/>
                    </a:xfrm>
                    <a:prstGeom prst="rect">
                      <a:avLst/>
                    </a:prstGeom>
                  </pic:spPr>
                </pic:pic>
              </a:graphicData>
            </a:graphic>
          </wp:inline>
        </w:drawing>
      </w:r>
    </w:p>
    <w:p w14:paraId="5C7A39AC">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rPr>
          <w:rFonts w:hint="eastAsia"/>
        </w:rPr>
        <w:t xml:space="preserve"> 社团成员参与（左）与外籍主播直播实况（右）</w:t>
      </w:r>
    </w:p>
    <w:p w14:paraId="24408DC8">
      <w:pPr>
        <w:pStyle w:val="4"/>
        <w:ind w:firstLine="241"/>
      </w:pPr>
      <w:bookmarkStart w:id="41" w:name="_Toc193061598"/>
      <w:r>
        <w:rPr>
          <w:rFonts w:hint="eastAsia"/>
        </w:rPr>
        <w:t>“校校联动”—— 高校网络构建</w:t>
      </w:r>
      <w:bookmarkEnd w:id="41"/>
    </w:p>
    <w:p w14:paraId="5B8BF29E">
      <w:pPr>
        <w:ind w:firstLine="420"/>
      </w:pPr>
      <w:r>
        <w:rPr>
          <w:rFonts w:hint="eastAsia"/>
        </w:rPr>
        <w:t xml:space="preserve"> “校校联动”是本项目在校园体系中发展目标，</w:t>
      </w:r>
      <w:r>
        <w:t>以</w:t>
      </w:r>
      <w:r>
        <w:rPr>
          <w:rFonts w:hint="eastAsia"/>
        </w:rPr>
        <w:t>“试点验证－标准输出－网络裂变”为发展逻辑，在西南财经大学为试验田，构建起成熟完整的特色直播服务机制后遵循“有特殊到一般”逻辑思维，将整套的直播服务体系推广至其他高校进行复制性拓展性发展，其拓展网络遵循“西财—川内高校—周边高校—全国高校”路径发展，在高校之间构建起模式孵化器、资源协调库双重价值网络。</w:t>
      </w:r>
    </w:p>
    <w:p w14:paraId="22E783BF">
      <w:pPr>
        <w:pStyle w:val="5"/>
        <w:ind w:firstLine="422"/>
      </w:pPr>
      <w:r>
        <w:rPr>
          <w:rFonts w:hint="eastAsia"/>
        </w:rPr>
        <w:t>模式孵化器</w:t>
      </w:r>
    </w:p>
    <w:p w14:paraId="26B602E4">
      <w:pPr>
        <w:ind w:firstLine="420"/>
      </w:pPr>
      <w:r>
        <w:rPr>
          <w:rFonts w:hint="eastAsia"/>
        </w:rPr>
        <w:t>想要进行模式的全国复制路径，最首要问题是要在西财这块试验田中沉淀出标准化的、可迁移化直播商业标准。</w:t>
      </w:r>
    </w:p>
    <w:p w14:paraId="2F99A9C3">
      <w:pPr>
        <w:ind w:firstLine="420"/>
      </w:pPr>
      <w:r>
        <w:rPr>
          <w:rFonts w:hint="eastAsia"/>
        </w:rPr>
        <w:t>第一步，技术标准化。</w:t>
      </w:r>
      <w:r>
        <w:t>建立"直播技术工具箱"，把跨国直播需要的设备、软件打包成标准化模块</w:t>
      </w:r>
      <w:r>
        <w:rPr>
          <w:rFonts w:hint="eastAsia"/>
        </w:rPr>
        <w:t>。</w:t>
      </w:r>
      <w:r>
        <w:t>确保全国高校</w:t>
      </w:r>
      <w:r>
        <w:rPr>
          <w:rFonts w:hint="eastAsia"/>
        </w:rPr>
        <w:t>可以使用同水平与高标准直播工具。</w:t>
      </w:r>
    </w:p>
    <w:p w14:paraId="35127BE0">
      <w:pPr>
        <w:ind w:firstLine="420"/>
      </w:pPr>
      <w:r>
        <w:rPr>
          <w:rFonts w:hint="eastAsia"/>
        </w:rPr>
        <w:t>第二步，建经验数据库。</w:t>
      </w:r>
      <w:r>
        <w:t>把优秀直播案例拆解成</w:t>
      </w:r>
      <w:r>
        <w:rPr>
          <w:rFonts w:hint="eastAsia"/>
        </w:rPr>
        <w:t>“</w:t>
      </w:r>
      <w:r>
        <w:t>话术模板</w:t>
      </w:r>
      <w:r>
        <w:rPr>
          <w:rFonts w:hint="eastAsia"/>
        </w:rPr>
        <w:t>”“</w:t>
      </w:r>
      <w:r>
        <w:t>互动技巧</w:t>
      </w:r>
      <w:r>
        <w:rPr>
          <w:rFonts w:hint="eastAsia"/>
        </w:rPr>
        <w:t>”</w:t>
      </w:r>
      <w:r>
        <w:t>等零件，存进</w:t>
      </w:r>
      <w:r>
        <w:rPr>
          <w:rFonts w:hint="eastAsia"/>
        </w:rPr>
        <w:t>“</w:t>
      </w:r>
      <w:r>
        <w:t>标准化研究</w:t>
      </w:r>
      <w:r>
        <w:rPr>
          <w:rFonts w:hint="eastAsia"/>
        </w:rPr>
        <w:t>”</w:t>
      </w:r>
      <w:r>
        <w:t>知识库。其他学校开播时，可以直接调用现成方案</w:t>
      </w:r>
      <w:r>
        <w:rPr>
          <w:rFonts w:hint="eastAsia"/>
        </w:rPr>
        <w:t>。</w:t>
      </w:r>
    </w:p>
    <w:p w14:paraId="212718A5">
      <w:pPr>
        <w:ind w:firstLine="420"/>
      </w:pPr>
      <w:r>
        <w:rPr>
          <w:rFonts w:hint="eastAsia"/>
        </w:rPr>
        <w:t>第三步，因地制宜搭积木式改造。用“模块化系统”把直播服务拆成“基础模块”与“特色模块”。在基础模块中，必须用西财标准的直播工具与推广服务模式；在特色模块中，各高校可根据自身的优势资源开创独特性直播服务。这种模式的改造，既保证底座稳固，又允许自由搭建上层建筑，助力直播网络的全国高校覆盖。</w:t>
      </w:r>
    </w:p>
    <w:p w14:paraId="0383041E">
      <w:pPr>
        <w:pStyle w:val="44"/>
        <w:keepNext/>
      </w:pPr>
      <w:r>
        <w:rPr>
          <w:rFonts w:hint="eastAsia"/>
        </w:rPr>
        <w:drawing>
          <wp:inline distT="0" distB="0" distL="0" distR="0">
            <wp:extent cx="5617845" cy="2651125"/>
            <wp:effectExtent l="0" t="0" r="1905" b="0"/>
            <wp:docPr id="1807839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9408" name="图片 2"/>
                    <pic:cNvPicPr>
                      <a:picLocks noChangeAspect="1" noChangeArrowheads="1"/>
                    </pic:cNvPicPr>
                  </pic:nvPicPr>
                  <pic:blipFill>
                    <a:blip r:embed="rId41" cstate="print">
                      <a:extLst>
                        <a:ext uri="{28A0092B-C50C-407E-A947-70E740481C1C}">
                          <a14:useLocalDpi xmlns:a14="http://schemas.microsoft.com/office/drawing/2010/main" val="0"/>
                        </a:ext>
                      </a:extLst>
                    </a:blip>
                    <a:srcRect l="1938" t="6229" r="5986" b="3443"/>
                    <a:stretch>
                      <a:fillRect/>
                    </a:stretch>
                  </pic:blipFill>
                  <pic:spPr>
                    <a:xfrm>
                      <a:off x="0" y="0"/>
                      <a:ext cx="5637224" cy="2660479"/>
                    </a:xfrm>
                    <a:prstGeom prst="rect">
                      <a:avLst/>
                    </a:prstGeom>
                    <a:noFill/>
                    <a:ln>
                      <a:noFill/>
                    </a:ln>
                  </pic:spPr>
                </pic:pic>
              </a:graphicData>
            </a:graphic>
          </wp:inline>
        </w:drawing>
      </w:r>
    </w:p>
    <w:p w14:paraId="73E9245E">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rPr>
          <w:rFonts w:hint="eastAsia"/>
        </w:rPr>
        <w:t xml:space="preserve"> 项目模式孵化器框架</w:t>
      </w:r>
    </w:p>
    <w:p w14:paraId="727E226A">
      <w:pPr>
        <w:pStyle w:val="5"/>
        <w:ind w:firstLine="422"/>
      </w:pPr>
      <w:r>
        <w:rPr>
          <w:rFonts w:hint="eastAsia"/>
        </w:rPr>
        <w:t>资源协调库</w:t>
      </w:r>
    </w:p>
    <w:p w14:paraId="6BFB2BD9">
      <w:pPr>
        <w:ind w:firstLine="420"/>
      </w:pPr>
      <w:r>
        <w:rPr>
          <w:rFonts w:hint="eastAsia"/>
        </w:rPr>
        <w:t>通过"思路连边部署"机制，实现高校的资源协调库，使合作高校实现资源共享与资源借用。就人力资源共享方面，建立双师型导师库，开设“企业运营总监+外语教授组合”的特色课程，形成跨校授课排班系统，使合作高校均可受到优质指导资源与深层人才培养机制。就数据共享方面，建立西财核心数据池与川内高校特征库，通过动态校准算法实行区域差异补偿机制，使合作高校均可实现核心数据池的共享与利用。</w:t>
      </w:r>
    </w:p>
    <w:p w14:paraId="1DCE210A">
      <w:pPr>
        <w:ind w:firstLine="420"/>
      </w:pPr>
      <w:r>
        <w:rPr>
          <w:rFonts w:hint="eastAsia"/>
        </w:rPr>
        <w:t>通过“校校联动”高校网络拓展，成功构建起“西财造血-川内循环-全国供血”的可持续发展生态，精准对应“连绵式”发展路径，为教育新基建提供可复制的范式样本。</w:t>
      </w:r>
    </w:p>
    <w:p w14:paraId="4202D12F">
      <w:pPr>
        <w:pStyle w:val="4"/>
        <w:ind w:firstLine="241"/>
      </w:pPr>
      <w:r>
        <w:rPr>
          <w:rFonts w:hint="eastAsia"/>
        </w:rPr>
        <w:t xml:space="preserve"> </w:t>
      </w:r>
      <w:bookmarkStart w:id="42" w:name="_Toc193061599"/>
      <w:r>
        <w:rPr>
          <w:rFonts w:hint="eastAsia"/>
        </w:rPr>
        <w:t>“校企联动”——西南财经大学校招平台</w:t>
      </w:r>
      <w:bookmarkEnd w:id="42"/>
    </w:p>
    <w:p w14:paraId="011FD98F">
      <w:pPr>
        <w:ind w:firstLine="420"/>
      </w:pPr>
      <w:r>
        <w:rPr>
          <w:rFonts w:hint="eastAsia"/>
        </w:rPr>
        <w:t xml:space="preserve"> “校企联动”依托西南财经大学校招平台的企业资源池与校园场景流量，构建“学生－企业－客户”三方联动的精准获客模式，将校园场景转化为企业客户拓展的前沿阵地，使客户精准触达，激活校园场景流量池。</w:t>
      </w:r>
    </w:p>
    <w:p w14:paraId="3ED5E073">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rPr>
          <w:rFonts w:hint="eastAsia"/>
        </w:rPr>
        <w:t xml:space="preserve"> 校企联动协同逻辑表</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275"/>
        <w:gridCol w:w="2549"/>
        <w:gridCol w:w="4472"/>
      </w:tblGrid>
      <w:tr w14:paraId="20D1709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5" w:type="dxa"/>
            <w:shd w:val="clear" w:color="auto" w:fill="A7CDF7"/>
            <w:vAlign w:val="center"/>
          </w:tcPr>
          <w:p w14:paraId="3DEA027D">
            <w:pPr>
              <w:pStyle w:val="48"/>
              <w:wordWrap/>
              <w:rPr>
                <w:b/>
                <w:i w:val="0"/>
              </w:rPr>
            </w:pPr>
            <w:r>
              <w:rPr>
                <w:b/>
                <w:i w:val="0"/>
              </w:rPr>
              <w:t>层级</w:t>
            </w:r>
          </w:p>
        </w:tc>
        <w:tc>
          <w:tcPr>
            <w:tcW w:w="2549" w:type="dxa"/>
            <w:shd w:val="clear" w:color="auto" w:fill="A7CDF7"/>
            <w:vAlign w:val="center"/>
          </w:tcPr>
          <w:p w14:paraId="556E5073">
            <w:pPr>
              <w:pStyle w:val="48"/>
              <w:wordWrap/>
              <w:rPr>
                <w:b/>
                <w:i w:val="0"/>
              </w:rPr>
            </w:pPr>
            <w:r>
              <w:rPr>
                <w:b/>
                <w:i w:val="0"/>
              </w:rPr>
              <w:t>功能定位</w:t>
            </w:r>
          </w:p>
        </w:tc>
        <w:tc>
          <w:tcPr>
            <w:tcW w:w="4472" w:type="dxa"/>
            <w:shd w:val="clear" w:color="auto" w:fill="A7CDF7"/>
            <w:vAlign w:val="center"/>
          </w:tcPr>
          <w:p w14:paraId="04112552">
            <w:pPr>
              <w:pStyle w:val="48"/>
              <w:wordWrap/>
              <w:rPr>
                <w:b/>
                <w:i w:val="0"/>
              </w:rPr>
            </w:pPr>
            <w:r>
              <w:rPr>
                <w:b/>
                <w:i w:val="0"/>
              </w:rPr>
              <w:t>协同逻辑</w:t>
            </w:r>
          </w:p>
        </w:tc>
      </w:tr>
      <w:tr w14:paraId="46A6C4A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5" w:type="dxa"/>
            <w:shd w:val="clear" w:color="auto" w:fill="EAF3FC"/>
            <w:vAlign w:val="center"/>
          </w:tcPr>
          <w:p w14:paraId="1DD9145E">
            <w:pPr>
              <w:pStyle w:val="48"/>
            </w:pPr>
            <w:r>
              <w:rPr>
                <w:rStyle w:val="26"/>
                <w:rFonts w:ascii="inherit" w:hAnsi="inherit" w:cs="Segoe UI"/>
              </w:rPr>
              <w:t>企业端</w:t>
            </w:r>
          </w:p>
        </w:tc>
        <w:tc>
          <w:tcPr>
            <w:tcW w:w="2549" w:type="dxa"/>
            <w:shd w:val="clear" w:color="auto" w:fill="EAF3FC"/>
            <w:vAlign w:val="center"/>
          </w:tcPr>
          <w:p w14:paraId="2BEF26E0">
            <w:pPr>
              <w:pStyle w:val="48"/>
            </w:pPr>
            <w:r>
              <w:t>需求输入与资源供给方</w:t>
            </w:r>
          </w:p>
        </w:tc>
        <w:tc>
          <w:tcPr>
            <w:tcW w:w="4472" w:type="dxa"/>
            <w:shd w:val="clear" w:color="auto" w:fill="EAF3FC"/>
            <w:vAlign w:val="center"/>
          </w:tcPr>
          <w:p w14:paraId="10B33938">
            <w:pPr>
              <w:pStyle w:val="48"/>
            </w:pPr>
            <w:r>
              <w:t>提供直播项目、技术资源及客户渠道，通过校招平台实现“人才+客户”双端匹配。</w:t>
            </w:r>
          </w:p>
        </w:tc>
      </w:tr>
      <w:tr w14:paraId="4BAE50E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5" w:type="dxa"/>
            <w:shd w:val="clear" w:color="auto" w:fill="EAF3FC"/>
            <w:vAlign w:val="center"/>
          </w:tcPr>
          <w:p w14:paraId="06D31410">
            <w:pPr>
              <w:pStyle w:val="48"/>
            </w:pPr>
            <w:r>
              <w:rPr>
                <w:rStyle w:val="26"/>
                <w:rFonts w:ascii="inherit" w:hAnsi="inherit" w:cs="Segoe UI"/>
              </w:rPr>
              <w:t>校招平台</w:t>
            </w:r>
          </w:p>
        </w:tc>
        <w:tc>
          <w:tcPr>
            <w:tcW w:w="2549" w:type="dxa"/>
            <w:shd w:val="clear" w:color="auto" w:fill="EAF3FC"/>
            <w:vAlign w:val="center"/>
          </w:tcPr>
          <w:p w14:paraId="6AB551AC">
            <w:pPr>
              <w:pStyle w:val="48"/>
            </w:pPr>
            <w:r>
              <w:t>资源整合与数据中枢</w:t>
            </w:r>
          </w:p>
        </w:tc>
        <w:tc>
          <w:tcPr>
            <w:tcW w:w="4472" w:type="dxa"/>
            <w:shd w:val="clear" w:color="auto" w:fill="EAF3FC"/>
            <w:vAlign w:val="center"/>
          </w:tcPr>
          <w:p w14:paraId="490B259A">
            <w:pPr>
              <w:pStyle w:val="48"/>
            </w:pPr>
            <w:r>
              <w:t>构建客户需求数据库，联动学生能力标签，实现“企业需求-学生服务-客户触达”智能链路。</w:t>
            </w:r>
          </w:p>
        </w:tc>
      </w:tr>
      <w:tr w14:paraId="5D36EC9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5" w:type="dxa"/>
            <w:shd w:val="clear" w:color="auto" w:fill="EAF3FC"/>
            <w:vAlign w:val="center"/>
          </w:tcPr>
          <w:p w14:paraId="79634E9D">
            <w:pPr>
              <w:pStyle w:val="48"/>
            </w:pPr>
            <w:r>
              <w:rPr>
                <w:rStyle w:val="26"/>
                <w:rFonts w:ascii="inherit" w:hAnsi="inherit" w:cs="Segoe UI"/>
              </w:rPr>
              <w:t>高校端</w:t>
            </w:r>
          </w:p>
        </w:tc>
        <w:tc>
          <w:tcPr>
            <w:tcW w:w="2549" w:type="dxa"/>
            <w:shd w:val="clear" w:color="auto" w:fill="EAF3FC"/>
            <w:vAlign w:val="center"/>
          </w:tcPr>
          <w:p w14:paraId="71CBD7EA">
            <w:pPr>
              <w:pStyle w:val="48"/>
            </w:pPr>
            <w:r>
              <w:t>服务执行与流量入口</w:t>
            </w:r>
          </w:p>
        </w:tc>
        <w:tc>
          <w:tcPr>
            <w:tcW w:w="4472" w:type="dxa"/>
            <w:shd w:val="clear" w:color="auto" w:fill="EAF3FC"/>
            <w:vAlign w:val="center"/>
          </w:tcPr>
          <w:p w14:paraId="34272804">
            <w:pPr>
              <w:pStyle w:val="48"/>
            </w:pPr>
            <w:r>
              <w:t>学生团队承接企业客户服务需求，利用校园场景流量为企业精准引流。</w:t>
            </w:r>
          </w:p>
        </w:tc>
      </w:tr>
    </w:tbl>
    <w:p w14:paraId="1F1FD745">
      <w:pPr>
        <w:ind w:firstLine="420"/>
      </w:pPr>
      <w:r>
        <w:rPr>
          <w:rFonts w:hint="eastAsia"/>
        </w:rPr>
        <w:t>校招合作作为校园体系不可分割的一部分，是校园体系的数据化客户匹配系统。其</w:t>
      </w:r>
      <w:r>
        <w:t>整合行业、规模、直播痛点</w:t>
      </w:r>
      <w:r>
        <w:rPr>
          <w:rFonts w:hint="eastAsia"/>
        </w:rPr>
        <w:t>等</w:t>
      </w:r>
      <w:r>
        <w:t>企业客户画像与双语能力、短视频创作经验</w:t>
      </w:r>
      <w:r>
        <w:rPr>
          <w:rFonts w:hint="eastAsia"/>
        </w:rPr>
        <w:t>等</w:t>
      </w:r>
      <w:r>
        <w:t>学生能力</w:t>
      </w:r>
      <w:r>
        <w:rPr>
          <w:rFonts w:hint="eastAsia"/>
        </w:rPr>
        <w:t>标签</w:t>
      </w:r>
      <w:r>
        <w:t>，通过算法推荐适配的学生服务团队，提升客户对接效率</w:t>
      </w:r>
      <w:r>
        <w:rPr>
          <w:rFonts w:hint="eastAsia"/>
        </w:rPr>
        <w:t>，高校找到目标客户群体。同时，校招平台与校园的官方背书，提高双方信任度，让客户与项目团队联系更加紧密。</w:t>
      </w:r>
    </w:p>
    <w:p w14:paraId="23922731">
      <w:pPr>
        <w:ind w:firstLine="420"/>
      </w:pPr>
      <w:r>
        <w:rPr>
          <w:rFonts w:hint="eastAsia"/>
        </w:rPr>
        <w:t>校招平台的搭建，实现校企联动的人才输送与客户获取双重目标融合。对企业来说，可以同步解决“用人荒”与“获客难”痛点，学生团队既可作为服务执行者，又能通过校园场景为企业低成本触达</w:t>
      </w:r>
      <w:r>
        <w:t>Z</w:t>
      </w:r>
      <w:r>
        <w:rPr>
          <w:rFonts w:hint="eastAsia"/>
        </w:rPr>
        <w:t>世代客户。对高校而言，将客户服务项目转化为实战教学案例，可有效提升学生商业思维与跨圈层运营能力。对高校学生而言，通过服务企业客户积累行业资源与项目背书，形成“技能提升</w:t>
      </w:r>
      <w:r>
        <w:t>-</w:t>
      </w:r>
      <w:r>
        <w:rPr>
          <w:rFonts w:hint="eastAsia"/>
        </w:rPr>
        <w:t>客户资源</w:t>
      </w:r>
      <w:r>
        <w:t>-</w:t>
      </w:r>
      <w:r>
        <w:rPr>
          <w:rFonts w:hint="eastAsia"/>
        </w:rPr>
        <w:t>就业优势”增强回路。最终实现校招平台从单一招聘工具升级为“人才孵化-客户拓展-服务交付”一体化引擎，推动直播服务生态从内部资源消耗向外部价值创造跃迁。</w:t>
      </w:r>
    </w:p>
    <w:p w14:paraId="38F65453">
      <w:pPr>
        <w:pStyle w:val="4"/>
        <w:ind w:firstLine="241"/>
      </w:pPr>
      <w:bookmarkStart w:id="43" w:name="_Toc193061600"/>
      <w:r>
        <w:rPr>
          <w:rFonts w:hint="eastAsia"/>
        </w:rPr>
        <w:t>校园体系的运营成果</w:t>
      </w:r>
      <w:bookmarkEnd w:id="43"/>
    </w:p>
    <w:p w14:paraId="5D0DBF9B">
      <w:pPr>
        <w:pStyle w:val="5"/>
        <w:ind w:firstLine="422"/>
      </w:pPr>
      <w:r>
        <w:rPr>
          <w:rFonts w:hint="eastAsia"/>
        </w:rPr>
        <w:t>成熟运营体系构建</w:t>
      </w:r>
    </w:p>
    <w:p w14:paraId="737C73C6">
      <w:pPr>
        <w:ind w:firstLine="420"/>
      </w:pPr>
      <w:r>
        <w:rPr>
          <w:rFonts w:hint="eastAsia"/>
        </w:rPr>
        <w:t>本团队已在西南财经大学建成标准化校园直播工作室，形成"硬件支撑-人才培育-商业转化"三位一体的可复制模式。通过400+小时实战运营积累，成功服务6家合作企业，创造商业价值超100,000元，客户满意度达100%，验证了校园直播体系的商业可行性。</w:t>
      </w:r>
    </w:p>
    <w:p w14:paraId="277E8AB5">
      <w:pPr>
        <w:pStyle w:val="5"/>
        <w:ind w:firstLine="422"/>
      </w:pPr>
      <w:r>
        <w:rPr>
          <w:rFonts w:hint="eastAsia"/>
        </w:rPr>
        <w:t>专业硬件配置</w:t>
      </w:r>
    </w:p>
    <w:p w14:paraId="3C9C0617">
      <w:pPr>
        <w:ind w:firstLine="420"/>
      </w:pPr>
      <w:r>
        <w:rPr>
          <w:rFonts w:hint="eastAsia"/>
        </w:rPr>
        <w:t>本团队配备40平方米多功能直播空间，搭载专业级跨境直播设备系统：投入三机位灯光系统、虚拟绿幕、多屏交互终端等累计超40,000元专业设备；可同步开展3场差异化主题直播场景搭建；获得内蒙古安娜传媒千万级粉丝IP"牧民达西"视频转播授权，接入成熟流量资源，形成丰厚的技术储备。</w:t>
      </w:r>
    </w:p>
    <w:p w14:paraId="48A26D02">
      <w:pPr>
        <w:pStyle w:val="5"/>
        <w:ind w:firstLine="422"/>
      </w:pPr>
      <w:r>
        <w:rPr>
          <w:rFonts w:hint="eastAsia"/>
        </w:rPr>
        <w:t>多语种人才矩阵</w:t>
      </w:r>
    </w:p>
    <w:p w14:paraId="1A3CB89A">
      <w:pPr>
        <w:ind w:firstLine="420"/>
      </w:pPr>
      <w:r>
        <w:rPr>
          <w:rFonts w:hint="eastAsia"/>
        </w:rPr>
        <w:t>，如下表所示本团队构建覆盖“主播-技术-运营”的全链条人才梯队：</w:t>
      </w:r>
    </w:p>
    <w:tbl>
      <w:tblPr>
        <w:tblStyle w:val="47"/>
        <w:tblW w:w="9215"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965"/>
        <w:gridCol w:w="4131"/>
        <w:gridCol w:w="3119"/>
      </w:tblGrid>
      <w:tr w14:paraId="6731CDD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65" w:type="dxa"/>
            <w:shd w:val="clear" w:color="auto" w:fill="A7CDF7"/>
            <w:vAlign w:val="center"/>
          </w:tcPr>
          <w:p w14:paraId="26829B60">
            <w:pPr>
              <w:pStyle w:val="48"/>
              <w:wordWrap/>
              <w:rPr>
                <w:b w:val="0"/>
                <w:i w:val="0"/>
              </w:rPr>
            </w:pPr>
            <w:r>
              <w:rPr>
                <w:rFonts w:hint="eastAsia"/>
                <w:b/>
                <w:i w:val="0"/>
              </w:rPr>
              <w:t>角色构成</w:t>
            </w:r>
          </w:p>
        </w:tc>
        <w:tc>
          <w:tcPr>
            <w:tcW w:w="4131" w:type="dxa"/>
            <w:shd w:val="clear" w:color="auto" w:fill="A7CDF7"/>
            <w:vAlign w:val="center"/>
          </w:tcPr>
          <w:p w14:paraId="7B8F8AE3">
            <w:pPr>
              <w:pStyle w:val="48"/>
              <w:wordWrap/>
              <w:rPr>
                <w:b w:val="0"/>
                <w:i w:val="0"/>
              </w:rPr>
            </w:pPr>
            <w:r>
              <w:rPr>
                <w:rFonts w:hint="eastAsia"/>
                <w:b/>
                <w:i w:val="0"/>
              </w:rPr>
              <w:t>专业配置</w:t>
            </w:r>
          </w:p>
        </w:tc>
        <w:tc>
          <w:tcPr>
            <w:tcW w:w="3119" w:type="dxa"/>
            <w:shd w:val="clear" w:color="auto" w:fill="A7CDF7"/>
            <w:vAlign w:val="center"/>
          </w:tcPr>
          <w:p w14:paraId="4CD01E93">
            <w:pPr>
              <w:pStyle w:val="48"/>
              <w:wordWrap/>
              <w:rPr>
                <w:b w:val="0"/>
                <w:i w:val="0"/>
              </w:rPr>
            </w:pPr>
            <w:r>
              <w:rPr>
                <w:rFonts w:hint="eastAsia"/>
                <w:b/>
                <w:i w:val="0"/>
              </w:rPr>
              <w:t>国际化特色</w:t>
            </w:r>
          </w:p>
        </w:tc>
      </w:tr>
      <w:tr w14:paraId="052ED2A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65" w:type="dxa"/>
            <w:shd w:val="clear" w:color="auto" w:fill="EAF3FC"/>
            <w:vAlign w:val="center"/>
          </w:tcPr>
          <w:p w14:paraId="7CB25BD0">
            <w:pPr>
              <w:pStyle w:val="48"/>
            </w:pPr>
            <w:r>
              <w:rPr>
                <w:rFonts w:hint="eastAsia"/>
              </w:rPr>
              <w:t>12人主播团队</w:t>
            </w:r>
          </w:p>
        </w:tc>
        <w:tc>
          <w:tcPr>
            <w:tcW w:w="4131" w:type="dxa"/>
            <w:shd w:val="clear" w:color="auto" w:fill="EAF3FC"/>
            <w:vAlign w:val="center"/>
          </w:tcPr>
          <w:p w14:paraId="617928EE">
            <w:pPr>
              <w:pStyle w:val="48"/>
            </w:pPr>
            <w:r>
              <w:rPr>
                <w:rFonts w:hint="eastAsia"/>
              </w:rPr>
              <w:t>外语专业为主，英语专八认证率100%</w:t>
            </w:r>
          </w:p>
        </w:tc>
        <w:tc>
          <w:tcPr>
            <w:tcW w:w="3119" w:type="dxa"/>
            <w:shd w:val="clear" w:color="auto" w:fill="EAF3FC"/>
            <w:vAlign w:val="center"/>
          </w:tcPr>
          <w:p w14:paraId="002421BC">
            <w:pPr>
              <w:pStyle w:val="48"/>
            </w:pPr>
            <w:r>
              <w:rPr>
                <w:rFonts w:hint="eastAsia"/>
              </w:rPr>
              <w:t>涵盖中、泰、俄、葡、土五国</w:t>
            </w:r>
          </w:p>
        </w:tc>
      </w:tr>
      <w:tr w14:paraId="637EFC9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65" w:type="dxa"/>
            <w:shd w:val="clear" w:color="auto" w:fill="EAF3FC"/>
            <w:vAlign w:val="center"/>
          </w:tcPr>
          <w:p w14:paraId="70545B0F">
            <w:pPr>
              <w:pStyle w:val="48"/>
            </w:pPr>
            <w:r>
              <w:rPr>
                <w:rFonts w:hint="eastAsia"/>
              </w:rPr>
              <w:t>8人技术团队</w:t>
            </w:r>
          </w:p>
        </w:tc>
        <w:tc>
          <w:tcPr>
            <w:tcW w:w="4131" w:type="dxa"/>
            <w:shd w:val="clear" w:color="auto" w:fill="EAF3FC"/>
            <w:vAlign w:val="center"/>
          </w:tcPr>
          <w:p w14:paraId="6F364977">
            <w:pPr>
              <w:pStyle w:val="48"/>
            </w:pPr>
            <w:r>
              <w:rPr>
                <w:rFonts w:hint="eastAsia"/>
              </w:rPr>
              <w:t>拍摄/中控/美工专业化分工</w:t>
            </w:r>
          </w:p>
        </w:tc>
        <w:tc>
          <w:tcPr>
            <w:tcW w:w="3119" w:type="dxa"/>
            <w:shd w:val="clear" w:color="auto" w:fill="EAF3FC"/>
            <w:vAlign w:val="center"/>
          </w:tcPr>
          <w:p w14:paraId="10AD4D66">
            <w:pPr>
              <w:pStyle w:val="48"/>
            </w:pPr>
            <w:r>
              <w:rPr>
                <w:rFonts w:hint="eastAsia"/>
              </w:rPr>
              <w:t>短视频平台官方认证资质</w:t>
            </w:r>
          </w:p>
        </w:tc>
      </w:tr>
      <w:tr w14:paraId="13D38F6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965" w:type="dxa"/>
            <w:shd w:val="clear" w:color="auto" w:fill="EAF3FC"/>
            <w:vAlign w:val="center"/>
          </w:tcPr>
          <w:p w14:paraId="19AC67ED">
            <w:pPr>
              <w:pStyle w:val="48"/>
            </w:pPr>
            <w:r>
              <w:rPr>
                <w:rFonts w:hint="eastAsia"/>
              </w:rPr>
              <w:t>3位导师资源</w:t>
            </w:r>
          </w:p>
        </w:tc>
        <w:tc>
          <w:tcPr>
            <w:tcW w:w="4131" w:type="dxa"/>
            <w:shd w:val="clear" w:color="auto" w:fill="EAF3FC"/>
            <w:vAlign w:val="center"/>
          </w:tcPr>
          <w:p w14:paraId="061B9E62">
            <w:pPr>
              <w:pStyle w:val="48"/>
            </w:pPr>
            <w:r>
              <w:rPr>
                <w:rFonts w:hint="eastAsia"/>
              </w:rPr>
              <w:t>校企合作对接/直播技术指导双通道</w:t>
            </w:r>
          </w:p>
        </w:tc>
        <w:tc>
          <w:tcPr>
            <w:tcW w:w="3119" w:type="dxa"/>
            <w:shd w:val="clear" w:color="auto" w:fill="EAF3FC"/>
            <w:vAlign w:val="center"/>
          </w:tcPr>
          <w:p w14:paraId="6C97BA50">
            <w:pPr>
              <w:pStyle w:val="48"/>
            </w:pPr>
            <w:r>
              <w:rPr>
                <w:rFonts w:hint="eastAsia"/>
              </w:rPr>
              <w:t>企业实战项目带教机制</w:t>
            </w:r>
          </w:p>
        </w:tc>
      </w:tr>
    </w:tbl>
    <w:p w14:paraId="3631B531">
      <w:pPr>
        <w:pStyle w:val="5"/>
        <w:ind w:firstLine="422"/>
      </w:pPr>
      <w:r>
        <w:rPr>
          <w:rFonts w:hint="eastAsia"/>
        </w:rPr>
        <w:t>模式复制与资源整合</w:t>
      </w:r>
    </w:p>
    <w:p w14:paraId="2A46AB6A">
      <w:pPr>
        <w:ind w:firstLine="420"/>
      </w:pPr>
      <w:r>
        <w:rPr>
          <w:rFonts w:hint="eastAsia"/>
        </w:rPr>
        <w:t>本团队成功实现区域复制，将西南财大直播服务模式复制至电子科技大学，并与电子科技大学等川内高校共建工作室联盟，实现设备共享、人才联培、订单分流的协同效应。同时实现产业联动与资源整合，与内蒙古安娜传媒建立战略合作，接入千万级流量池资源，形成“校园孵化-企业赋能-IP反哺”的生态循环。</w:t>
      </w:r>
    </w:p>
    <w:p w14:paraId="495F45A7">
      <w:pPr>
        <w:pStyle w:val="44"/>
        <w:jc w:val="center"/>
      </w:pPr>
      <w:r>
        <w:drawing>
          <wp:inline distT="0" distB="0" distL="114300" distR="114300">
            <wp:extent cx="3509010" cy="2157095"/>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42"/>
                    <a:stretch>
                      <a:fillRect/>
                    </a:stretch>
                  </pic:blipFill>
                  <pic:spPr>
                    <a:xfrm>
                      <a:off x="0" y="0"/>
                      <a:ext cx="3539358" cy="2176144"/>
                    </a:xfrm>
                    <a:prstGeom prst="rect">
                      <a:avLst/>
                    </a:prstGeom>
                    <a:noFill/>
                    <a:ln>
                      <a:noFill/>
                    </a:ln>
                  </pic:spPr>
                </pic:pic>
              </a:graphicData>
            </a:graphic>
          </wp:inline>
        </w:drawing>
      </w:r>
    </w:p>
    <w:p w14:paraId="2C00F0E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rPr>
          <w:rFonts w:hint="eastAsia"/>
        </w:rPr>
        <w:t xml:space="preserve"> 工作室实景</w:t>
      </w:r>
    </w:p>
    <w:p w14:paraId="5CC7091A">
      <w:pPr>
        <w:pStyle w:val="3"/>
        <w:spacing w:before="312" w:after="312"/>
      </w:pPr>
      <w:bookmarkStart w:id="44" w:name="_Toc193061601"/>
      <w:bookmarkStart w:id="45" w:name="OLE_LINK8"/>
      <w:r>
        <w:rPr>
          <w:rFonts w:hint="eastAsia"/>
        </w:rPr>
        <w:t>“4支柱”之四：“社群型客户池”——打造全链经营模式</w:t>
      </w:r>
      <w:bookmarkEnd w:id="44"/>
    </w:p>
    <w:p w14:paraId="5AB503FC">
      <w:pPr>
        <w:ind w:firstLine="420"/>
      </w:pPr>
      <w:r>
        <w:t>社群型客户池的核心价值在于构建</w:t>
      </w:r>
      <w:r>
        <w:rPr>
          <w:rFonts w:hint="eastAsia"/>
        </w:rPr>
        <w:t>“私域沉淀－社群激活－全域裂变”的立体化价值网络。社群型客户池提出“私域联动”、“社群联动”、“全域联动三维驱动模型，将私域流量池、社群生态圈、产业链资源进行有机整合。私域流量通过精准运营转化为高粘性用户，社群生态通过价值共创实现用户裂变，全域资源通过协同开发拓展商业边界。这种“数据驱动＋关系赋能”的机制，使客户池从简单的用户集合升级为兼具价值孵化、资源整合和模式创新的商业基础设施，实现从流量运营到价值共创的战略升级。</w:t>
      </w:r>
    </w:p>
    <w:p w14:paraId="79586C65">
      <w:pPr>
        <w:pStyle w:val="44"/>
        <w:keepNext/>
        <w:jc w:val="center"/>
      </w:pPr>
      <w:r>
        <w:drawing>
          <wp:inline distT="0" distB="0" distL="0" distR="0">
            <wp:extent cx="3716020" cy="3747770"/>
            <wp:effectExtent l="0" t="0" r="0" b="5080"/>
            <wp:docPr id="11656148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4824"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t="18543"/>
                    <a:stretch>
                      <a:fillRect/>
                    </a:stretch>
                  </pic:blipFill>
                  <pic:spPr>
                    <a:xfrm>
                      <a:off x="0" y="0"/>
                      <a:ext cx="3756354" cy="3788447"/>
                    </a:xfrm>
                    <a:prstGeom prst="rect">
                      <a:avLst/>
                    </a:prstGeom>
                    <a:noFill/>
                    <a:ln>
                      <a:noFill/>
                    </a:ln>
                  </pic:spPr>
                </pic:pic>
              </a:graphicData>
            </a:graphic>
          </wp:inline>
        </w:drawing>
      </w:r>
    </w:p>
    <w:p w14:paraId="6D66B6B5">
      <w:pPr>
        <w:pStyle w:val="10"/>
        <w:spacing w:before="62" w:beforeLines="20" w:after="0" w:afterLines="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rPr>
          <w:rFonts w:hint="eastAsia"/>
        </w:rPr>
        <w:t xml:space="preserve"> 客户池模式框架</w:t>
      </w:r>
    </w:p>
    <w:p w14:paraId="187C27A1">
      <w:pPr>
        <w:pStyle w:val="4"/>
        <w:ind w:firstLine="241"/>
      </w:pPr>
      <w:bookmarkStart w:id="46" w:name="_Toc193061602"/>
      <w:r>
        <w:rPr>
          <w:rFonts w:hint="eastAsia"/>
        </w:rPr>
        <w:t>私域经营</w:t>
      </w:r>
      <w:bookmarkEnd w:id="46"/>
    </w:p>
    <w:p w14:paraId="6E09184A">
      <w:pPr>
        <w:ind w:firstLine="420"/>
      </w:pPr>
      <w:r>
        <w:rPr>
          <w:rFonts w:hint="eastAsia"/>
        </w:rPr>
        <w:t>通过运营自身拥有的客户及社交渠道，进行精细化营销和维系客户关系的活动</w:t>
      </w:r>
    </w:p>
    <w:p w14:paraId="6DF5AFB0">
      <w:pPr>
        <w:pStyle w:val="5"/>
        <w:ind w:firstLine="422"/>
      </w:pPr>
      <w:r>
        <w:t>流量聚合——构建跨平台获客矩阵</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410"/>
        <w:gridCol w:w="3402"/>
        <w:gridCol w:w="2494"/>
      </w:tblGrid>
      <w:tr w14:paraId="5F1A23F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10" w:type="dxa"/>
            <w:shd w:val="clear" w:color="auto" w:fill="A7CDF7"/>
            <w:vAlign w:val="center"/>
          </w:tcPr>
          <w:p w14:paraId="0561E6DB">
            <w:pPr>
              <w:pStyle w:val="48"/>
              <w:wordWrap/>
              <w:rPr>
                <w:b w:val="0"/>
                <w:i w:val="0"/>
              </w:rPr>
            </w:pPr>
            <w:r>
              <w:rPr>
                <w:b/>
                <w:i w:val="0"/>
              </w:rPr>
              <w:t>平台类型</w:t>
            </w:r>
          </w:p>
        </w:tc>
        <w:tc>
          <w:tcPr>
            <w:tcW w:w="3402" w:type="dxa"/>
            <w:shd w:val="clear" w:color="auto" w:fill="A7CDF7"/>
            <w:vAlign w:val="center"/>
          </w:tcPr>
          <w:p w14:paraId="17E21309">
            <w:pPr>
              <w:pStyle w:val="48"/>
              <w:wordWrap/>
              <w:rPr>
                <w:b w:val="0"/>
                <w:i w:val="0"/>
              </w:rPr>
            </w:pPr>
            <w:r>
              <w:rPr>
                <w:b/>
                <w:i w:val="0"/>
              </w:rPr>
              <w:t>运营策略</w:t>
            </w:r>
          </w:p>
        </w:tc>
        <w:tc>
          <w:tcPr>
            <w:tcW w:w="2494" w:type="dxa"/>
            <w:shd w:val="clear" w:color="auto" w:fill="A7CDF7"/>
            <w:vAlign w:val="center"/>
          </w:tcPr>
          <w:p w14:paraId="570111F1">
            <w:pPr>
              <w:pStyle w:val="48"/>
              <w:wordWrap/>
              <w:rPr>
                <w:b w:val="0"/>
                <w:i w:val="0"/>
              </w:rPr>
            </w:pPr>
            <w:r>
              <w:rPr>
                <w:b/>
                <w:i w:val="0"/>
              </w:rPr>
              <w:t>协同价值</w:t>
            </w:r>
          </w:p>
        </w:tc>
      </w:tr>
      <w:tr w14:paraId="400B342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10" w:type="dxa"/>
            <w:shd w:val="clear" w:color="auto" w:fill="EAF3FC"/>
            <w:vAlign w:val="center"/>
          </w:tcPr>
          <w:p w14:paraId="08E1A2C8">
            <w:pPr>
              <w:pStyle w:val="48"/>
            </w:pPr>
            <w:r>
              <w:t>社交平台微信</w:t>
            </w:r>
            <w:r>
              <w:rPr>
                <w:rFonts w:hint="eastAsia"/>
              </w:rPr>
              <w:t>、</w:t>
            </w:r>
            <w:r>
              <w:t>视频号</w:t>
            </w:r>
          </w:p>
        </w:tc>
        <w:tc>
          <w:tcPr>
            <w:tcW w:w="3402" w:type="dxa"/>
            <w:shd w:val="clear" w:color="auto" w:fill="EAF3FC"/>
            <w:vAlign w:val="center"/>
          </w:tcPr>
          <w:p w14:paraId="532E780B">
            <w:pPr>
              <w:pStyle w:val="48"/>
            </w:pPr>
            <w:r>
              <w:t>品牌IP打造+达人联动直播</w:t>
            </w:r>
          </w:p>
        </w:tc>
        <w:tc>
          <w:tcPr>
            <w:tcW w:w="2494" w:type="dxa"/>
            <w:shd w:val="clear" w:color="auto" w:fill="EAF3FC"/>
            <w:vAlign w:val="center"/>
          </w:tcPr>
          <w:p w14:paraId="38C03056">
            <w:pPr>
              <w:pStyle w:val="48"/>
            </w:pPr>
            <w:r>
              <w:t>建立品牌传播主阵地</w:t>
            </w:r>
          </w:p>
        </w:tc>
      </w:tr>
      <w:tr w14:paraId="7CC6A48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10" w:type="dxa"/>
            <w:shd w:val="clear" w:color="auto" w:fill="EAF3FC"/>
            <w:vAlign w:val="center"/>
          </w:tcPr>
          <w:p w14:paraId="08DB8426">
            <w:pPr>
              <w:pStyle w:val="48"/>
            </w:pPr>
            <w:r>
              <w:t>内容社区小红书</w:t>
            </w:r>
            <w:r>
              <w:rPr>
                <w:rFonts w:hint="eastAsia"/>
              </w:rPr>
              <w:t>、</w:t>
            </w:r>
            <w:r>
              <w:t>B站</w:t>
            </w:r>
          </w:p>
        </w:tc>
        <w:tc>
          <w:tcPr>
            <w:tcW w:w="3402" w:type="dxa"/>
            <w:shd w:val="clear" w:color="auto" w:fill="EAF3FC"/>
            <w:vAlign w:val="center"/>
          </w:tcPr>
          <w:p w14:paraId="68695515">
            <w:pPr>
              <w:pStyle w:val="48"/>
            </w:pPr>
            <w:r>
              <w:t>KOL测评+场景化种草</w:t>
            </w:r>
          </w:p>
        </w:tc>
        <w:tc>
          <w:tcPr>
            <w:tcW w:w="2494" w:type="dxa"/>
            <w:shd w:val="clear" w:color="auto" w:fill="EAF3FC"/>
            <w:vAlign w:val="center"/>
          </w:tcPr>
          <w:p w14:paraId="2BF1F812">
            <w:pPr>
              <w:pStyle w:val="48"/>
            </w:pPr>
            <w:r>
              <w:t>实现精准用户渗透</w:t>
            </w:r>
          </w:p>
        </w:tc>
      </w:tr>
      <w:tr w14:paraId="4C88177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10" w:type="dxa"/>
            <w:shd w:val="clear" w:color="auto" w:fill="EAF3FC"/>
            <w:vAlign w:val="center"/>
          </w:tcPr>
          <w:p w14:paraId="6BA2AEA6">
            <w:pPr>
              <w:pStyle w:val="48"/>
            </w:pPr>
            <w:r>
              <w:t>电商平台抖音</w:t>
            </w:r>
            <w:r>
              <w:rPr>
                <w:rFonts w:hint="eastAsia"/>
              </w:rPr>
              <w:t>、</w:t>
            </w:r>
            <w:r>
              <w:t>淘宝</w:t>
            </w:r>
          </w:p>
        </w:tc>
        <w:tc>
          <w:tcPr>
            <w:tcW w:w="3402" w:type="dxa"/>
            <w:shd w:val="clear" w:color="auto" w:fill="EAF3FC"/>
            <w:vAlign w:val="center"/>
          </w:tcPr>
          <w:p w14:paraId="5B130DD0">
            <w:pPr>
              <w:pStyle w:val="48"/>
            </w:pPr>
            <w:r>
              <w:t>促销活动+私域导流</w:t>
            </w:r>
          </w:p>
        </w:tc>
        <w:tc>
          <w:tcPr>
            <w:tcW w:w="2494" w:type="dxa"/>
            <w:shd w:val="clear" w:color="auto" w:fill="EAF3FC"/>
            <w:vAlign w:val="center"/>
          </w:tcPr>
          <w:p w14:paraId="0505D9FB">
            <w:pPr>
              <w:pStyle w:val="48"/>
            </w:pPr>
            <w:r>
              <w:t>完成流量闭环转化</w:t>
            </w:r>
          </w:p>
        </w:tc>
      </w:tr>
    </w:tbl>
    <w:p w14:paraId="1BFA4E83">
      <w:pPr>
        <w:ind w:firstLine="420"/>
      </w:pPr>
      <w:r>
        <w:rPr>
          <w:rFonts w:hint="eastAsia"/>
        </w:rPr>
        <w:t>在微信、视频号、小红书等社交平台进行品牌推广，依托主流社交媒体构建品牌传播矩阵；与网络达人进行合伙推广，寻找长期合作的传媒公司，提供稳定客源，通过与KOL及专业机构建立合作，形成多渠道联动的获客体系。同时，重点布局视频化内容生态，打造品牌专属的数字化传播节点。</w:t>
      </w:r>
    </w:p>
    <w:p w14:paraId="6CA2B63A">
      <w:pPr>
        <w:pStyle w:val="5"/>
        <w:ind w:firstLine="422"/>
      </w:pPr>
      <w:r>
        <w:t>数据赋能——构建智能运营中台</w:t>
      </w:r>
    </w:p>
    <w:p w14:paraId="3935C994">
      <w:pPr>
        <w:ind w:firstLine="420"/>
      </w:pPr>
      <w:r>
        <w:rPr>
          <w:rFonts w:hint="eastAsia"/>
        </w:rPr>
        <w:t>数据赋能是实现精细化运营的关键，为此我们开发了客户数据看板系统，集成三大功能模块。</w:t>
      </w:r>
    </w:p>
    <w:p w14:paraId="44F49FFB">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rPr>
          <w:rFonts w:hint="eastAsia"/>
        </w:rPr>
        <w:t xml:space="preserve">  客户数据看板体系三大功能板块简介</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696"/>
        <w:gridCol w:w="6600"/>
      </w:tblGrid>
      <w:tr w14:paraId="22F4110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c>
          <w:tcPr>
            <w:tcW w:w="1696" w:type="dxa"/>
            <w:shd w:val="clear" w:color="auto" w:fill="A7CDF7"/>
            <w:vAlign w:val="center"/>
          </w:tcPr>
          <w:p w14:paraId="41706904">
            <w:pPr>
              <w:pStyle w:val="48"/>
              <w:rPr>
                <w:b w:val="0"/>
              </w:rPr>
            </w:pPr>
            <w:r>
              <w:rPr>
                <w:rFonts w:hint="eastAsia"/>
                <w:b/>
              </w:rPr>
              <w:t>流量诊断模块</w:t>
            </w:r>
          </w:p>
        </w:tc>
        <w:tc>
          <w:tcPr>
            <w:tcW w:w="6600" w:type="dxa"/>
            <w:shd w:val="clear" w:color="auto" w:fill="EAF3FC"/>
            <w:vAlign w:val="center"/>
          </w:tcPr>
          <w:p w14:paraId="10799273">
            <w:pPr>
              <w:pStyle w:val="50"/>
              <w:ind w:firstLine="420"/>
            </w:pPr>
            <w:r>
              <w:rPr>
                <w:rFonts w:hint="eastAsia"/>
              </w:rPr>
              <w:t>该模块实时监测直播 UV、停留时长、转化率等 12 项核心指标，全面、及时地掌握流量动态。通过对这些指标的分析，我们能够快速发现流量运营中存在的问题，例如某个直播时段的 UV 较低，或者转化率不理想等，进而针对性地调整运营策略，优化直播内容、时间安排或推广渠道，提升流量质量和运营效果。</w:t>
            </w:r>
          </w:p>
        </w:tc>
      </w:tr>
      <w:tr w14:paraId="31BE322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696" w:type="dxa"/>
            <w:shd w:val="clear" w:color="auto" w:fill="A7CDF7"/>
            <w:vAlign w:val="center"/>
          </w:tcPr>
          <w:p w14:paraId="083D3B4B">
            <w:pPr>
              <w:pStyle w:val="48"/>
              <w:rPr>
                <w:b w:val="0"/>
              </w:rPr>
            </w:pPr>
            <w:r>
              <w:rPr>
                <w:rFonts w:hint="eastAsia"/>
                <w:b/>
              </w:rPr>
              <w:t>用户画像模块</w:t>
            </w:r>
          </w:p>
        </w:tc>
        <w:tc>
          <w:tcPr>
            <w:tcW w:w="6600" w:type="dxa"/>
            <w:shd w:val="clear" w:color="auto" w:fill="EAF3FC"/>
            <w:vAlign w:val="center"/>
          </w:tcPr>
          <w:p w14:paraId="30185D40">
            <w:pPr>
              <w:pStyle w:val="50"/>
              <w:ind w:firstLine="420"/>
            </w:pPr>
            <w:r>
              <w:rPr>
                <w:rFonts w:hint="eastAsia"/>
              </w:rPr>
              <w:t>运用 RFM 模型，我们将客户群体划分为 VIP、高潜、沉睡等不同类型。VIP 客户具有高消费频率、高消费金额和高最近购买时间的特点，他们是品牌的忠实支持者，需要提供专属的服务和优惠；高潜客户则具有一定的消费潜力，可能在消费频率或金额上有待提升，针对这类客户，我们可以制定个性化的营销方案，引导他们增加消费；沉睡客户则是长时间未进行购买行为的用户，我们可以通过推送唤醒消息、提供专属优惠等方式，尝试重新激活他们。通过精准的用户画像，我们能够更好地了解客户需求，提供个性化的服务和营销。</w:t>
            </w:r>
          </w:p>
        </w:tc>
      </w:tr>
      <w:tr w14:paraId="03A2208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696" w:type="dxa"/>
            <w:shd w:val="clear" w:color="auto" w:fill="A7CDF7"/>
            <w:vAlign w:val="center"/>
          </w:tcPr>
          <w:p w14:paraId="6896A3BC">
            <w:pPr>
              <w:pStyle w:val="48"/>
              <w:rPr>
                <w:b w:val="0"/>
              </w:rPr>
            </w:pPr>
            <w:r>
              <w:rPr>
                <w:rFonts w:hint="eastAsia"/>
                <w:b/>
              </w:rPr>
              <w:t>策略推荐模块</w:t>
            </w:r>
          </w:p>
        </w:tc>
        <w:tc>
          <w:tcPr>
            <w:tcW w:w="6600" w:type="dxa"/>
            <w:shd w:val="clear" w:color="auto" w:fill="EAF3FC"/>
            <w:vAlign w:val="center"/>
          </w:tcPr>
          <w:p w14:paraId="76144B85">
            <w:pPr>
              <w:pStyle w:val="50"/>
              <w:ind w:firstLine="420"/>
            </w:pPr>
            <w:r>
              <w:rPr>
                <w:rFonts w:hint="eastAsia"/>
              </w:rPr>
              <w:t>基于机器学习算法，该模块能够根据流量诊断和用户画像的结果，自动生成运营优化方案。例如，当发现某个高潜客户群体对某类产品有较高的兴趣，但购买转化率较低时，系统可能会推荐推出针对该群体的专属促销活动，或者优化产品详情页的展示内容，提高转化率。这种智能化的策略推荐，大大提高了运营决策的效率和准确性，减少了人工分析和决策的成本和误差。</w:t>
            </w:r>
          </w:p>
        </w:tc>
      </w:tr>
    </w:tbl>
    <w:p w14:paraId="7DC7CF82">
      <w:pPr>
        <w:ind w:firstLine="420"/>
      </w:pPr>
    </w:p>
    <w:p w14:paraId="7570ABF4">
      <w:pPr>
        <w:pStyle w:val="5"/>
        <w:ind w:firstLine="422"/>
      </w:pPr>
      <w:r>
        <w:rPr>
          <w:rFonts w:hint="eastAsia"/>
        </w:rPr>
        <w:t>精准化信息触达：</w:t>
      </w:r>
    </w:p>
    <w:p w14:paraId="7E81A80C">
      <w:pPr>
        <w:ind w:firstLine="420"/>
      </w:pPr>
      <w:r>
        <w:rPr>
          <w:rFonts w:hint="eastAsia"/>
        </w:rPr>
        <w:t>为了实现精准触达，我们建立了分级服务体系，根据客户的价值和需求，提供差异化的服务和营销。</w:t>
      </w:r>
    </w:p>
    <w:p w14:paraId="5435FCCB">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rPr>
          <w:rFonts w:hint="eastAsia"/>
        </w:rPr>
        <w:t xml:space="preserve">  客户分级服务体系简介</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413"/>
        <w:gridCol w:w="6883"/>
      </w:tblGrid>
      <w:tr w14:paraId="46671F7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4F18D0AA">
            <w:pPr>
              <w:pStyle w:val="48"/>
              <w:rPr>
                <w:b w:val="0"/>
              </w:rPr>
            </w:pPr>
            <w:r>
              <w:rPr>
                <w:rFonts w:hint="eastAsia"/>
                <w:b/>
              </w:rPr>
              <w:t>VIP 客户</w:t>
            </w:r>
          </w:p>
        </w:tc>
        <w:tc>
          <w:tcPr>
            <w:tcW w:w="6883" w:type="dxa"/>
            <w:shd w:val="clear" w:color="auto" w:fill="EAF3FC"/>
            <w:vAlign w:val="center"/>
          </w:tcPr>
          <w:p w14:paraId="0609F0CA">
            <w:pPr>
              <w:pStyle w:val="50"/>
              <w:ind w:firstLine="420"/>
            </w:pPr>
            <w:r>
              <w:rPr>
                <w:rFonts w:hint="eastAsia"/>
              </w:rPr>
              <w:t xml:space="preserve">专属顾问 + 定制解决方案：VIP 客户 专属顾问 + 定制解决方案 为 VIP 客户配备专属顾问，提供一对一的深度服务。专属顾问能够深入了解客户的个性化需求，为其提供定制化的产品和服务解决方案。通过电话、微信等即时通讯工具，随时响应客户的咨询和需求，确保客户拥有优质的体验。 </w:t>
            </w:r>
          </w:p>
        </w:tc>
      </w:tr>
      <w:tr w14:paraId="2F2DBE8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7D3001C2">
            <w:pPr>
              <w:pStyle w:val="48"/>
              <w:rPr>
                <w:b w:val="0"/>
              </w:rPr>
            </w:pPr>
            <w:r>
              <w:rPr>
                <w:rFonts w:hint="eastAsia"/>
                <w:b/>
              </w:rPr>
              <w:t>高潜客户</w:t>
            </w:r>
          </w:p>
        </w:tc>
        <w:tc>
          <w:tcPr>
            <w:tcW w:w="6883" w:type="dxa"/>
            <w:shd w:val="clear" w:color="auto" w:fill="EAF3FC"/>
            <w:vAlign w:val="center"/>
          </w:tcPr>
          <w:p w14:paraId="35C05947">
            <w:pPr>
              <w:pStyle w:val="50"/>
              <w:ind w:firstLine="420"/>
            </w:pPr>
            <w:r>
              <w:rPr>
                <w:rFonts w:hint="eastAsia"/>
              </w:rPr>
              <w:t>行业白皮书 + 案例库推送：高潜客户对行业动态和成功案例具有较高的关注度。我们定期为他们推送行业白皮书，帮助他们了解行业最新趋势和发展动态；同时推送相关案例库，展示类似客户的成功经验，激发他们的购买欲望。通过邮件、APP 消息等方式进行定向内容营销，提高营销的精准度和效果。</w:t>
            </w:r>
          </w:p>
        </w:tc>
      </w:tr>
      <w:tr w14:paraId="4E42F26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08F40530">
            <w:pPr>
              <w:pStyle w:val="48"/>
              <w:rPr>
                <w:b w:val="0"/>
              </w:rPr>
            </w:pPr>
            <w:r>
              <w:rPr>
                <w:rFonts w:hint="eastAsia"/>
                <w:b/>
              </w:rPr>
              <w:t>普通客户</w:t>
            </w:r>
          </w:p>
        </w:tc>
        <w:tc>
          <w:tcPr>
            <w:tcW w:w="6883" w:type="dxa"/>
            <w:shd w:val="clear" w:color="auto" w:fill="EAF3FC"/>
            <w:vAlign w:val="center"/>
          </w:tcPr>
          <w:p w14:paraId="1477AD60">
            <w:pPr>
              <w:pStyle w:val="50"/>
              <w:ind w:firstLine="420"/>
            </w:pPr>
            <w:r>
              <w:rPr>
                <w:rFonts w:hint="eastAsia"/>
              </w:rPr>
              <w:t>标准化产品包 + 促销信息 :对于普通客户，我们提供标准化的产品包和定期的促销信息。通过短信、公众号推文等自动化触达方式，将产品信息和优惠活动及时传达给客户，促进其通过运营自身拥有的客户及社交渠道，进行精细化营销和维系客户关系的活动</w:t>
            </w:r>
          </w:p>
        </w:tc>
      </w:tr>
    </w:tbl>
    <w:p w14:paraId="3284E20E">
      <w:pPr>
        <w:spacing w:line="240" w:lineRule="auto"/>
        <w:ind w:firstLine="0" w:firstLineChars="0"/>
      </w:pPr>
    </w:p>
    <w:p w14:paraId="1A94862B">
      <w:pPr>
        <w:spacing w:line="240" w:lineRule="auto"/>
        <w:ind w:firstLine="0" w:firstLineChars="0"/>
      </w:pPr>
    </w:p>
    <w:p w14:paraId="2EE110D3">
      <w:pPr>
        <w:pStyle w:val="4"/>
        <w:ind w:firstLine="241"/>
      </w:pPr>
      <w:bookmarkStart w:id="47" w:name="_Toc193061603"/>
      <w:r>
        <w:rPr>
          <w:rFonts w:hint="eastAsia"/>
        </w:rPr>
        <w:t>社群运营</w:t>
      </w:r>
      <w:bookmarkEnd w:id="47"/>
    </w:p>
    <w:p w14:paraId="0B4F2B0C">
      <w:pPr>
        <w:pStyle w:val="5"/>
        <w:ind w:firstLine="422"/>
      </w:pPr>
      <w:r>
        <w:rPr>
          <w:rFonts w:hint="eastAsia"/>
        </w:rPr>
        <w:t>分层社群运营体系</w:t>
      </w:r>
    </w:p>
    <w:p w14:paraId="77332E44">
      <w:pPr>
        <w:ind w:firstLine="420"/>
      </w:pPr>
      <w:r>
        <w:rPr>
          <w:rFonts w:hint="eastAsia"/>
        </w:rPr>
        <w:t>分层社群运营体系是实现价值共创的重要基础，我们根据社群的不同定位和目标，采取不同的运营策略。</w:t>
      </w:r>
    </w:p>
    <w:p w14:paraId="19FBB7F5">
      <w:pPr>
        <w:pStyle w:val="10"/>
        <w:keepNext/>
        <w:keepLines/>
        <w:pageBreakBefore/>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rPr>
          <w:rFonts w:hint="eastAsia"/>
        </w:rPr>
        <w:t xml:space="preserve"> 分层社群运营体系简介</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271"/>
        <w:gridCol w:w="1418"/>
        <w:gridCol w:w="5607"/>
      </w:tblGrid>
      <w:tr w14:paraId="2DA5EEE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1" w:type="dxa"/>
            <w:shd w:val="clear" w:color="auto" w:fill="A7CDF7"/>
            <w:vAlign w:val="center"/>
          </w:tcPr>
          <w:p w14:paraId="0182EEC7">
            <w:pPr>
              <w:pStyle w:val="48"/>
              <w:wordWrap/>
              <w:rPr>
                <w:b w:val="0"/>
                <w:i w:val="0"/>
              </w:rPr>
            </w:pPr>
            <w:r>
              <w:rPr>
                <w:rFonts w:hint="eastAsia"/>
                <w:b/>
                <w:i w:val="0"/>
              </w:rPr>
              <w:t>社群类型</w:t>
            </w:r>
          </w:p>
        </w:tc>
        <w:tc>
          <w:tcPr>
            <w:tcW w:w="1418" w:type="dxa"/>
            <w:shd w:val="clear" w:color="auto" w:fill="A7CDF7"/>
            <w:vAlign w:val="center"/>
          </w:tcPr>
          <w:p w14:paraId="170EF660">
            <w:pPr>
              <w:pStyle w:val="48"/>
              <w:wordWrap/>
              <w:rPr>
                <w:b w:val="0"/>
                <w:i w:val="0"/>
              </w:rPr>
            </w:pPr>
            <w:r>
              <w:rPr>
                <w:rFonts w:hint="eastAsia"/>
                <w:b/>
                <w:i w:val="0"/>
              </w:rPr>
              <w:t>运营目标</w:t>
            </w:r>
          </w:p>
        </w:tc>
        <w:tc>
          <w:tcPr>
            <w:tcW w:w="5607" w:type="dxa"/>
            <w:shd w:val="clear" w:color="auto" w:fill="A7CDF7"/>
            <w:vAlign w:val="center"/>
          </w:tcPr>
          <w:p w14:paraId="340E8F8D">
            <w:pPr>
              <w:pStyle w:val="48"/>
              <w:wordWrap/>
              <w:rPr>
                <w:b w:val="0"/>
                <w:i w:val="0"/>
              </w:rPr>
            </w:pPr>
            <w:r>
              <w:rPr>
                <w:rFonts w:hint="eastAsia"/>
                <w:b/>
                <w:i w:val="0"/>
              </w:rPr>
              <w:t>激活策略</w:t>
            </w:r>
          </w:p>
        </w:tc>
      </w:tr>
      <w:tr w14:paraId="3DCF367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1" w:type="dxa"/>
            <w:shd w:val="clear" w:color="auto" w:fill="EAF3FC"/>
            <w:vAlign w:val="center"/>
          </w:tcPr>
          <w:p w14:paraId="51CBBBFF">
            <w:pPr>
              <w:pStyle w:val="48"/>
            </w:pPr>
            <w:r>
              <w:rPr>
                <w:rFonts w:hint="eastAsia"/>
              </w:rPr>
              <w:t>核心用户群</w:t>
            </w:r>
          </w:p>
        </w:tc>
        <w:tc>
          <w:tcPr>
            <w:tcW w:w="1418" w:type="dxa"/>
            <w:shd w:val="clear" w:color="auto" w:fill="EAF3FC"/>
            <w:vAlign w:val="center"/>
          </w:tcPr>
          <w:p w14:paraId="0FF8092F">
            <w:pPr>
              <w:pStyle w:val="48"/>
            </w:pPr>
            <w:r>
              <w:rPr>
                <w:rFonts w:hint="eastAsia"/>
              </w:rPr>
              <w:t>产品共创</w:t>
            </w:r>
          </w:p>
        </w:tc>
        <w:tc>
          <w:tcPr>
            <w:tcW w:w="5607" w:type="dxa"/>
            <w:shd w:val="clear" w:color="auto" w:fill="EAF3FC"/>
            <w:vAlign w:val="center"/>
          </w:tcPr>
          <w:p w14:paraId="3984FC48">
            <w:pPr>
              <w:pStyle w:val="50"/>
              <w:ind w:firstLine="420"/>
              <w:jc w:val="left"/>
            </w:pPr>
            <w:r>
              <w:rPr>
                <w:rFonts w:hint="eastAsia"/>
              </w:rPr>
              <w:t>核心用户群对品牌具有高度的认同感和忠诚度，他们的意见和建议对于产品的创新和优化至关重要。我们通过开展需求众筹活动，收集他们对产品的需求和期望，共同参与产品的研发过程；组织内测体验活动，让他们提前体验新产品，提供反馈和改进意见，实现产品共创，提升产品的市场适应性和竞争力。</w:t>
            </w:r>
          </w:p>
        </w:tc>
      </w:tr>
      <w:tr w14:paraId="1432709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1" w:type="dxa"/>
            <w:shd w:val="clear" w:color="auto" w:fill="EAF3FC"/>
            <w:vAlign w:val="center"/>
          </w:tcPr>
          <w:p w14:paraId="51685030">
            <w:pPr>
              <w:pStyle w:val="48"/>
            </w:pPr>
            <w:r>
              <w:rPr>
                <w:rFonts w:hint="eastAsia"/>
              </w:rPr>
              <w:t>兴趣社群</w:t>
            </w:r>
          </w:p>
        </w:tc>
        <w:tc>
          <w:tcPr>
            <w:tcW w:w="1418" w:type="dxa"/>
            <w:shd w:val="clear" w:color="auto" w:fill="EAF3FC"/>
            <w:vAlign w:val="center"/>
          </w:tcPr>
          <w:p w14:paraId="29D911B0">
            <w:pPr>
              <w:pStyle w:val="48"/>
            </w:pPr>
            <w:r>
              <w:rPr>
                <w:rFonts w:hint="eastAsia"/>
              </w:rPr>
              <w:t>内容生产</w:t>
            </w:r>
          </w:p>
        </w:tc>
        <w:tc>
          <w:tcPr>
            <w:tcW w:w="5607" w:type="dxa"/>
            <w:shd w:val="clear" w:color="auto" w:fill="EAF3FC"/>
            <w:vAlign w:val="center"/>
          </w:tcPr>
          <w:p w14:paraId="07885506">
            <w:pPr>
              <w:pStyle w:val="50"/>
              <w:ind w:firstLine="420"/>
              <w:jc w:val="left"/>
            </w:pPr>
            <w:r>
              <w:rPr>
                <w:rFonts w:hint="eastAsia"/>
              </w:rPr>
              <w:t>兴趣社群成员基于共同的兴趣爱好聚集在一起，他们具有强烈的创作欲望和分享精神。社群内举办短视频创作大赛、直播 PK 赛等活动，激发成员的创作热情，鼓励其产出优质的内容。这些活动不仅能够丰富社群的内容生态，还能吸引更多用户关注，提升社群的影响力和活跃度。</w:t>
            </w:r>
          </w:p>
        </w:tc>
      </w:tr>
      <w:tr w14:paraId="5DB62E4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271" w:type="dxa"/>
            <w:shd w:val="clear" w:color="auto" w:fill="EAF3FC"/>
            <w:vAlign w:val="center"/>
          </w:tcPr>
          <w:p w14:paraId="6E172208">
            <w:pPr>
              <w:pStyle w:val="48"/>
            </w:pPr>
            <w:r>
              <w:rPr>
                <w:rFonts w:hint="eastAsia"/>
              </w:rPr>
              <w:t>行业社群</w:t>
            </w:r>
          </w:p>
        </w:tc>
        <w:tc>
          <w:tcPr>
            <w:tcW w:w="1418" w:type="dxa"/>
            <w:shd w:val="clear" w:color="auto" w:fill="EAF3FC"/>
            <w:vAlign w:val="center"/>
          </w:tcPr>
          <w:p w14:paraId="0881756F">
            <w:pPr>
              <w:pStyle w:val="48"/>
            </w:pPr>
            <w:r>
              <w:rPr>
                <w:rFonts w:hint="eastAsia"/>
              </w:rPr>
              <w:t>资源对接</w:t>
            </w:r>
          </w:p>
        </w:tc>
        <w:tc>
          <w:tcPr>
            <w:tcW w:w="5607" w:type="dxa"/>
            <w:shd w:val="clear" w:color="auto" w:fill="EAF3FC"/>
            <w:vAlign w:val="center"/>
          </w:tcPr>
          <w:p w14:paraId="6982E5C9">
            <w:pPr>
              <w:pStyle w:val="50"/>
              <w:ind w:firstLine="420"/>
              <w:jc w:val="left"/>
            </w:pPr>
            <w:r>
              <w:rPr>
                <w:rFonts w:hint="eastAsia"/>
              </w:rPr>
              <w:t>行业社群汇聚了行业内的各类资源和专业人士，为实现资源对接提供了良好的平台。社群内组织线上展会、供应链对接会等活动，帮助成员拓展业务渠道，实现资源共享和互利合作。通过这些活动，促进行业内的交流与合作，提升了社群的价值和凝聚力。</w:t>
            </w:r>
          </w:p>
        </w:tc>
      </w:tr>
    </w:tbl>
    <w:p w14:paraId="58213E28">
      <w:pPr>
        <w:ind w:firstLine="0" w:firstLineChars="0"/>
      </w:pPr>
    </w:p>
    <w:p w14:paraId="0E5A68DD">
      <w:pPr>
        <w:pStyle w:val="5"/>
        <w:ind w:firstLine="422"/>
      </w:pPr>
      <w:r>
        <w:rPr>
          <w:rFonts w:hint="eastAsia"/>
        </w:rPr>
        <w:t>社群激励机制设计</w:t>
      </w:r>
    </w:p>
    <w:p w14:paraId="3D75A214">
      <w:pPr>
        <w:ind w:firstLine="420"/>
      </w:pPr>
      <w:r>
        <w:rPr>
          <w:rFonts w:hint="eastAsia"/>
        </w:rPr>
        <w:t>为了鼓励社群成员积极参与价值共创，我们构建了 “贡献值 - 权益” 兑换系统。</w:t>
      </w:r>
    </w:p>
    <w:p w14:paraId="112CCD50">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rPr>
          <w:rFonts w:hint="eastAsia"/>
        </w:rPr>
        <w:t xml:space="preserve">  社群成员“贡献值-权益”兑换系统简介</w:t>
      </w:r>
    </w:p>
    <w:tbl>
      <w:tblPr>
        <w:tblStyle w:val="52"/>
        <w:tblW w:w="8642"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417"/>
        <w:gridCol w:w="7225"/>
      </w:tblGrid>
      <w:tr w14:paraId="37695AE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417" w:type="dxa"/>
            <w:shd w:val="clear" w:color="auto" w:fill="A7CDF7"/>
            <w:vAlign w:val="center"/>
          </w:tcPr>
          <w:p w14:paraId="64D7B128">
            <w:pPr>
              <w:pStyle w:val="48"/>
              <w:rPr>
                <w:b w:val="0"/>
              </w:rPr>
            </w:pPr>
            <w:r>
              <w:rPr>
                <w:rFonts w:hint="eastAsia"/>
                <w:b/>
              </w:rPr>
              <w:t>内容贡献</w:t>
            </w:r>
          </w:p>
        </w:tc>
        <w:tc>
          <w:tcPr>
            <w:tcW w:w="7225" w:type="dxa"/>
            <w:shd w:val="clear" w:color="auto" w:fill="EAF3FC"/>
            <w:vAlign w:val="center"/>
          </w:tcPr>
          <w:p w14:paraId="41B427D8">
            <w:pPr>
              <w:pStyle w:val="48"/>
            </w:pPr>
            <w:r>
              <w:rPr>
                <w:rFonts w:hint="eastAsia"/>
              </w:rPr>
              <w:t>对于产出优质 UGC 内容的成员，我们给予专属流量扶持。例如，将他们的优质内容推荐到社群的首页、热门板块，或者给予一定的流量推广资源，帮助他们扩大内容的传播范围，提升个人影响力。这不仅激励了成员创作更多优质内容，也丰富了社群的内容生态，吸引更多用户参与。</w:t>
            </w:r>
          </w:p>
        </w:tc>
      </w:tr>
      <w:tr w14:paraId="5D8BCD6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417" w:type="dxa"/>
            <w:shd w:val="clear" w:color="auto" w:fill="A7CDF7"/>
            <w:vAlign w:val="center"/>
          </w:tcPr>
          <w:p w14:paraId="5FD1ADDB">
            <w:pPr>
              <w:pStyle w:val="48"/>
              <w:rPr>
                <w:b w:val="0"/>
              </w:rPr>
            </w:pPr>
            <w:r>
              <w:rPr>
                <w:rFonts w:hint="eastAsia"/>
                <w:b/>
              </w:rPr>
              <w:t>活动贡献</w:t>
            </w:r>
          </w:p>
        </w:tc>
        <w:tc>
          <w:tcPr>
            <w:tcW w:w="7225" w:type="dxa"/>
            <w:shd w:val="clear" w:color="auto" w:fill="EAF3FC"/>
            <w:vAlign w:val="center"/>
          </w:tcPr>
          <w:p w14:paraId="0A078527">
            <w:pPr>
              <w:pStyle w:val="48"/>
            </w:pPr>
            <w:r>
              <w:rPr>
                <w:rFonts w:hint="eastAsia"/>
              </w:rPr>
              <w:t>参与社群活动的成员可以积累积分，积分可用于兑换培训课程。培训课程涵盖直播技巧、内容创作、营销推广等多个方面，帮助成员提升自身能力，更好地参与社群活动和价值共创。这种激励方式提高了成员参与活动的积极性，增强了社群的活跃度。</w:t>
            </w:r>
          </w:p>
        </w:tc>
      </w:tr>
      <w:tr w14:paraId="68C4D9A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417" w:type="dxa"/>
            <w:shd w:val="clear" w:color="auto" w:fill="A7CDF7"/>
            <w:vAlign w:val="center"/>
          </w:tcPr>
          <w:p w14:paraId="5754F1DE">
            <w:pPr>
              <w:pStyle w:val="48"/>
              <w:rPr>
                <w:b w:val="0"/>
              </w:rPr>
            </w:pPr>
            <w:r>
              <w:rPr>
                <w:rFonts w:hint="eastAsia"/>
                <w:b/>
              </w:rPr>
              <w:t>裂变贡献</w:t>
            </w:r>
          </w:p>
        </w:tc>
        <w:tc>
          <w:tcPr>
            <w:tcW w:w="7225" w:type="dxa"/>
            <w:shd w:val="clear" w:color="auto" w:fill="EAF3FC"/>
            <w:vAlign w:val="center"/>
          </w:tcPr>
          <w:p w14:paraId="70CFA39E">
            <w:pPr>
              <w:pStyle w:val="48"/>
            </w:pPr>
            <w:r>
              <w:rPr>
                <w:rFonts w:hint="eastAsia"/>
              </w:rPr>
              <w:t>邀请新成员加入社群的成员可获得优先合作机会。例如，在参与社群组织的商业合作项目、品牌推广活动时，他们将享有优先参与权和更好的合作条件。这一激励机制促进了社群的用户裂变，扩大了社群的规模和影响力。</w:t>
            </w:r>
          </w:p>
        </w:tc>
      </w:tr>
    </w:tbl>
    <w:p w14:paraId="62DF0C92">
      <w:pPr>
        <w:ind w:firstLine="420"/>
      </w:pPr>
    </w:p>
    <w:p w14:paraId="21F237A0">
      <w:pPr>
        <w:pStyle w:val="5"/>
        <w:ind w:firstLine="422"/>
      </w:pPr>
      <w:r>
        <w:rPr>
          <w:rFonts w:hint="eastAsia"/>
        </w:rPr>
        <w:t>知识赋能体系</w:t>
      </w:r>
    </w:p>
    <w:p w14:paraId="644CAEE5">
      <w:pPr>
        <w:ind w:firstLine="420"/>
      </w:pPr>
      <w:r>
        <w:rPr>
          <w:rFonts w:hint="eastAsia"/>
        </w:rPr>
        <w:t>项目建立 “星火计划” 培训系统，为社群成员提供全面的知识赋能。</w:t>
      </w:r>
    </w:p>
    <w:p w14:paraId="4C57B930">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rPr>
          <w:rFonts w:hint="eastAsia"/>
        </w:rPr>
        <w:t xml:space="preserve"> 社群“星火计划”培训体系简介</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555"/>
        <w:gridCol w:w="6741"/>
      </w:tblGrid>
      <w:tr w14:paraId="735D27B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A7CDF7"/>
            <w:vAlign w:val="center"/>
          </w:tcPr>
          <w:p w14:paraId="6CDE62C0">
            <w:pPr>
              <w:pStyle w:val="48"/>
              <w:rPr>
                <w:b w:val="0"/>
              </w:rPr>
            </w:pPr>
            <w:r>
              <w:rPr>
                <w:rFonts w:hint="eastAsia"/>
                <w:b/>
              </w:rPr>
              <w:t>基础课程</w:t>
            </w:r>
          </w:p>
        </w:tc>
        <w:tc>
          <w:tcPr>
            <w:tcW w:w="6741" w:type="dxa"/>
            <w:shd w:val="clear" w:color="auto" w:fill="EAF3FC"/>
            <w:vAlign w:val="center"/>
          </w:tcPr>
          <w:p w14:paraId="2A7F5E9B">
            <w:pPr>
              <w:pStyle w:val="50"/>
              <w:ind w:firstLine="420"/>
            </w:pPr>
            <w:r>
              <w:rPr>
                <w:rFonts w:hint="eastAsia"/>
              </w:rPr>
              <w:t>包括直播技巧、私域运营方法论等基础内容。直播技巧课程教授成员如何进行直播策划、直播互动、直播带货等，提升他们的直播能力；私域运营方法论课程则帮助成员了解私域流量的概念、运营策略和技巧，掌握如何建立和运营自己的私域流量池。</w:t>
            </w:r>
          </w:p>
        </w:tc>
      </w:tr>
      <w:tr w14:paraId="7669FC7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A7CDF7"/>
            <w:vAlign w:val="center"/>
          </w:tcPr>
          <w:p w14:paraId="57C9754A">
            <w:pPr>
              <w:pStyle w:val="48"/>
              <w:rPr>
                <w:b w:val="0"/>
              </w:rPr>
            </w:pPr>
            <w:r>
              <w:rPr>
                <w:rFonts w:hint="eastAsia"/>
                <w:b/>
              </w:rPr>
              <w:t>进阶课程</w:t>
            </w:r>
          </w:p>
        </w:tc>
        <w:tc>
          <w:tcPr>
            <w:tcW w:w="6741" w:type="dxa"/>
            <w:shd w:val="clear" w:color="auto" w:fill="EAF3FC"/>
            <w:vAlign w:val="center"/>
          </w:tcPr>
          <w:p w14:paraId="66A5819B">
            <w:pPr>
              <w:pStyle w:val="50"/>
              <w:ind w:firstLine="420"/>
            </w:pPr>
            <w:r>
              <w:rPr>
                <w:rFonts w:hint="eastAsia"/>
              </w:rPr>
              <w:t>涵盖用户增长黑客、社群裂变策略等进阶知识。用户增长黑客课程介绍各种有效的用户增长方法和技巧，帮助成员实现用户数量的快速增长；社群裂变策略课程则深入讲解社群裂变的原理和方法，指导成员如何通过社群活动、激励机制等实现社群的裂变式发展。</w:t>
            </w:r>
          </w:p>
        </w:tc>
      </w:tr>
      <w:tr w14:paraId="66FCCFD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A7CDF7"/>
            <w:vAlign w:val="center"/>
          </w:tcPr>
          <w:p w14:paraId="5B071CF2">
            <w:pPr>
              <w:pStyle w:val="48"/>
              <w:rPr>
                <w:b w:val="0"/>
              </w:rPr>
            </w:pPr>
            <w:r>
              <w:rPr>
                <w:rFonts w:hint="eastAsia"/>
                <w:b/>
              </w:rPr>
              <w:t>大师课</w:t>
            </w:r>
          </w:p>
        </w:tc>
        <w:tc>
          <w:tcPr>
            <w:tcW w:w="6741" w:type="dxa"/>
            <w:shd w:val="clear" w:color="auto" w:fill="EAF3FC"/>
            <w:vAlign w:val="center"/>
          </w:tcPr>
          <w:p w14:paraId="3AEE6747">
            <w:pPr>
              <w:pStyle w:val="50"/>
              <w:ind w:firstLine="420"/>
            </w:pPr>
            <w:r>
              <w:rPr>
                <w:rFonts w:hint="eastAsia"/>
              </w:rPr>
              <w:t>每月邀请行业 TOP10 操盘手分享实战经验和行业前沿观点。这些大师具有丰富的行业经验和敏锐的市场洞察力，他们的分享能够让社群成员了解行业最新动态，学习到最先进的运营理念和方法，拓宽视野，提升能力。</w:t>
            </w:r>
          </w:p>
        </w:tc>
      </w:tr>
    </w:tbl>
    <w:p w14:paraId="0BBDEB55">
      <w:pPr>
        <w:ind w:firstLine="199" w:firstLineChars="95"/>
      </w:pPr>
    </w:p>
    <w:p w14:paraId="0FF9E443">
      <w:pPr>
        <w:pStyle w:val="4"/>
        <w:ind w:firstLine="241"/>
      </w:pPr>
      <w:bookmarkStart w:id="48" w:name="_Toc193061604"/>
      <w:r>
        <w:rPr>
          <w:rFonts w:hint="eastAsia"/>
        </w:rPr>
        <w:t>项目模式畅想“全域联动”—— 产业生态协同发展</w:t>
      </w:r>
      <w:bookmarkEnd w:id="48"/>
    </w:p>
    <w:p w14:paraId="00B6A3A7">
      <w:pPr>
        <w:pStyle w:val="5"/>
        <w:ind w:firstLine="422"/>
      </w:pPr>
      <w:r>
        <w:rPr>
          <w:rFonts w:hint="eastAsia"/>
        </w:rPr>
        <w:t>产业链资源整合</w:t>
      </w:r>
    </w:p>
    <w:p w14:paraId="79B0F1D1">
      <w:pPr>
        <w:ind w:firstLine="420"/>
      </w:pPr>
      <w:r>
        <w:rPr>
          <w:rFonts w:hint="eastAsia"/>
        </w:rPr>
        <w:t>构建 “铁三角” 协同机制，实现产业链资源的高效整合。品牌方作为产品的提供者，将产品供给直播基地，直播基地通过直播的形式展示和销售产品，并将直播过程中产生的数据反馈给 MCN 机构。MCN 机构根据这些数据，利用其达人资源，为品牌方提供精准的营销推广服务；同时，直播基地将用户洞察反馈给供应链，供应链根据用户需求进行柔性定制，生产出更符合市场需求的产品，再供给品牌方。这种协同机制促进了产业链各环节的紧密合作，实现了资源的共享和优化配置，提升了整个产业链的效率和竞争力。</w:t>
      </w:r>
    </w:p>
    <w:p w14:paraId="1439C8F4">
      <w:pPr>
        <w:pStyle w:val="5"/>
        <w:ind w:firstLine="422"/>
      </w:pPr>
      <w:r>
        <w:rPr>
          <w:rFonts w:hint="eastAsia"/>
        </w:rPr>
        <w:t>跨境生态布局</w:t>
      </w:r>
    </w:p>
    <w:p w14:paraId="07DEF88F">
      <w:pPr>
        <w:ind w:firstLine="420"/>
      </w:pPr>
      <w:r>
        <w:rPr>
          <w:rFonts w:hint="eastAsia"/>
        </w:rPr>
        <w:t>建立三级出海体系，拓展跨境业务。</w:t>
      </w:r>
    </w:p>
    <w:p w14:paraId="40BD8A8B">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rPr>
          <w:rFonts w:hint="eastAsia"/>
        </w:rPr>
        <w:t xml:space="preserve"> 跨境生态布局简介表</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413"/>
        <w:gridCol w:w="6883"/>
      </w:tblGrid>
      <w:tr w14:paraId="4E3549D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0FF2371B">
            <w:pPr>
              <w:pStyle w:val="48"/>
              <w:rPr>
                <w:b w:val="0"/>
              </w:rPr>
            </w:pPr>
            <w:r>
              <w:rPr>
                <w:rFonts w:hint="eastAsia"/>
                <w:b/>
              </w:rPr>
              <w:t>基础层</w:t>
            </w:r>
          </w:p>
        </w:tc>
        <w:tc>
          <w:tcPr>
            <w:tcW w:w="6883" w:type="dxa"/>
            <w:shd w:val="clear" w:color="auto" w:fill="EAF3FC"/>
            <w:vAlign w:val="center"/>
          </w:tcPr>
          <w:p w14:paraId="5A38C047">
            <w:pPr>
              <w:pStyle w:val="48"/>
            </w:pPr>
            <w:r>
              <w:rPr>
                <w:rFonts w:hint="eastAsia"/>
              </w:rPr>
              <w:t>搭建多语种直播系统 + 跨境支付解决方案。多语种直播系统支持多种语言的直播，满足不同国家和地区用户的需求，扩大品牌的国际影响力；跨境支付解决方案则解决了跨境交易中的支付难题，提供安全、便捷的支付方式，保障交易的顺利进行。</w:t>
            </w:r>
          </w:p>
        </w:tc>
      </w:tr>
      <w:tr w14:paraId="737B10D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6D5ECC71">
            <w:pPr>
              <w:pStyle w:val="48"/>
              <w:rPr>
                <w:b w:val="0"/>
              </w:rPr>
            </w:pPr>
            <w:r>
              <w:rPr>
                <w:rFonts w:hint="eastAsia"/>
                <w:b/>
              </w:rPr>
              <w:t>运营层</w:t>
            </w:r>
          </w:p>
        </w:tc>
        <w:tc>
          <w:tcPr>
            <w:tcW w:w="6883" w:type="dxa"/>
            <w:shd w:val="clear" w:color="auto" w:fill="EAF3FC"/>
            <w:vAlign w:val="center"/>
          </w:tcPr>
          <w:p w14:paraId="68D5F73F">
            <w:pPr>
              <w:pStyle w:val="48"/>
            </w:pPr>
            <w:r>
              <w:rPr>
                <w:rFonts w:hint="eastAsia"/>
              </w:rPr>
              <w:t>开展本地化 MCN 机构合作 + 海外仓网络建设。与当地的 MCN 机构合作，利用其本地资源和市场经验，实现本土化营销；建立海外仓网络，缩短物流配送时间，提高客户满意度，增强品牌在海外市场的竞争力。</w:t>
            </w:r>
          </w:p>
        </w:tc>
      </w:tr>
      <w:tr w14:paraId="0C7FC5F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413" w:type="dxa"/>
            <w:shd w:val="clear" w:color="auto" w:fill="A7CDF7"/>
            <w:vAlign w:val="center"/>
          </w:tcPr>
          <w:p w14:paraId="5340EF1A">
            <w:pPr>
              <w:pStyle w:val="48"/>
              <w:rPr>
                <w:b w:val="0"/>
              </w:rPr>
            </w:pPr>
            <w:r>
              <w:rPr>
                <w:rFonts w:hint="eastAsia"/>
                <w:b/>
              </w:rPr>
              <w:t>运营层</w:t>
            </w:r>
          </w:p>
        </w:tc>
        <w:tc>
          <w:tcPr>
            <w:tcW w:w="6883" w:type="dxa"/>
            <w:shd w:val="clear" w:color="auto" w:fill="EAF3FC"/>
            <w:vAlign w:val="center"/>
          </w:tcPr>
          <w:p w14:paraId="7D2195E1">
            <w:pPr>
              <w:pStyle w:val="48"/>
            </w:pPr>
            <w:r>
              <w:rPr>
                <w:rFonts w:hint="eastAsia"/>
              </w:rPr>
              <w:t>参与 RCEP 数字贸易规则制定，积极融入国际数字贸易生态。通过参与规则制定，争取在国际数字贸易中的话语权，为企业的跨境业务发展创造有利的政策环境，推动跨境电商行业的健康发展</w:t>
            </w:r>
          </w:p>
        </w:tc>
      </w:tr>
    </w:tbl>
    <w:p w14:paraId="1CDB2818">
      <w:pPr>
        <w:ind w:firstLine="0" w:firstLineChars="0"/>
      </w:pPr>
    </w:p>
    <w:bookmarkEnd w:id="45"/>
    <w:p w14:paraId="1E9DE881">
      <w:pPr>
        <w:pStyle w:val="2"/>
        <w:spacing w:before="312" w:after="312"/>
      </w:pPr>
      <w:bookmarkStart w:id="49" w:name="_Toc193061605"/>
      <w:r>
        <w:rPr>
          <w:rFonts w:hint="eastAsia"/>
        </w:rPr>
        <w:t>公司管理</w:t>
      </w:r>
      <w:bookmarkEnd w:id="49"/>
    </w:p>
    <w:p w14:paraId="6D412A80">
      <w:pPr>
        <w:pStyle w:val="3"/>
        <w:spacing w:before="312" w:after="312"/>
      </w:pPr>
      <w:bookmarkStart w:id="50" w:name="_Toc193061606"/>
      <w:r>
        <w:rPr>
          <w:rFonts w:hint="eastAsia"/>
        </w:rPr>
        <w:t>团队架构</w:t>
      </w:r>
      <w:bookmarkEnd w:id="50"/>
    </w:p>
    <w:p w14:paraId="78085786">
      <w:pPr>
        <w:pStyle w:val="4"/>
        <w:ind w:firstLine="241"/>
      </w:pPr>
      <w:bookmarkStart w:id="51" w:name="_Toc193061607"/>
      <w:r>
        <w:rPr>
          <w:rFonts w:hint="eastAsia"/>
        </w:rPr>
        <w:t>人员介绍</w:t>
      </w:r>
      <w:bookmarkEnd w:id="51"/>
    </w:p>
    <w:tbl>
      <w:tblPr>
        <w:tblStyle w:val="47"/>
        <w:tblW w:w="10201"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076"/>
        <w:gridCol w:w="2747"/>
        <w:gridCol w:w="6378"/>
      </w:tblGrid>
      <w:tr w14:paraId="08107F1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A7CDF7"/>
            <w:vAlign w:val="center"/>
          </w:tcPr>
          <w:p w14:paraId="01D6CE16">
            <w:pPr>
              <w:pStyle w:val="48"/>
              <w:wordWrap/>
              <w:rPr>
                <w:b/>
                <w:i w:val="0"/>
              </w:rPr>
            </w:pPr>
            <w:r>
              <w:rPr>
                <w:rFonts w:hint="eastAsia"/>
                <w:b/>
                <w:i w:val="0"/>
              </w:rPr>
              <w:t>人员</w:t>
            </w:r>
          </w:p>
        </w:tc>
        <w:tc>
          <w:tcPr>
            <w:tcW w:w="2747" w:type="dxa"/>
            <w:shd w:val="clear" w:color="auto" w:fill="A7CDF7"/>
            <w:vAlign w:val="center"/>
          </w:tcPr>
          <w:p w14:paraId="680F05C5">
            <w:pPr>
              <w:pStyle w:val="48"/>
              <w:wordWrap/>
              <w:rPr>
                <w:b/>
                <w:i w:val="0"/>
              </w:rPr>
            </w:pPr>
            <w:r>
              <w:rPr>
                <w:rFonts w:hint="eastAsia"/>
                <w:b/>
                <w:i w:val="0"/>
              </w:rPr>
              <w:t>年级专业</w:t>
            </w:r>
          </w:p>
        </w:tc>
        <w:tc>
          <w:tcPr>
            <w:tcW w:w="6378" w:type="dxa"/>
            <w:shd w:val="clear" w:color="auto" w:fill="A7CDF7"/>
            <w:vAlign w:val="center"/>
          </w:tcPr>
          <w:p w14:paraId="28ACCBBB">
            <w:pPr>
              <w:pStyle w:val="48"/>
              <w:wordWrap/>
              <w:rPr>
                <w:b/>
                <w:i w:val="0"/>
              </w:rPr>
            </w:pPr>
            <w:r>
              <w:rPr>
                <w:rFonts w:hint="eastAsia"/>
                <w:b/>
                <w:i w:val="0"/>
              </w:rPr>
              <w:t>简介</w:t>
            </w:r>
          </w:p>
        </w:tc>
      </w:tr>
      <w:tr w14:paraId="6B157C3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EAF3FC"/>
            <w:vAlign w:val="center"/>
          </w:tcPr>
          <w:p w14:paraId="7BE8114E">
            <w:pPr>
              <w:pStyle w:val="48"/>
              <w:rPr>
                <w:b/>
                <w:bCs/>
              </w:rPr>
            </w:pPr>
            <w:r>
              <w:rPr>
                <w:rFonts w:hint="eastAsia"/>
                <w:b/>
                <w:bCs/>
              </w:rPr>
              <w:t>陈钰涵</w:t>
            </w:r>
          </w:p>
        </w:tc>
        <w:tc>
          <w:tcPr>
            <w:tcW w:w="2747" w:type="dxa"/>
            <w:shd w:val="clear" w:color="auto" w:fill="EAF3FC"/>
            <w:vAlign w:val="center"/>
          </w:tcPr>
          <w:p w14:paraId="79A83B7F">
            <w:pPr>
              <w:pStyle w:val="48"/>
            </w:pPr>
            <w:r>
              <w:rPr>
                <w:rFonts w:hint="eastAsia"/>
              </w:rPr>
              <w:t>西南财经大学</w:t>
            </w:r>
          </w:p>
          <w:p w14:paraId="7133BD26">
            <w:pPr>
              <w:pStyle w:val="48"/>
            </w:pPr>
            <w:r>
              <w:rPr>
                <w:rFonts w:hint="eastAsia"/>
              </w:rPr>
              <w:t>2022级工商管理学院</w:t>
            </w:r>
          </w:p>
          <w:p w14:paraId="480A07CD">
            <w:pPr>
              <w:pStyle w:val="48"/>
            </w:pPr>
            <w:r>
              <w:rPr>
                <w:rFonts w:hint="eastAsia"/>
              </w:rPr>
              <w:t>人力资源管理专业本科</w:t>
            </w:r>
          </w:p>
        </w:tc>
        <w:tc>
          <w:tcPr>
            <w:tcW w:w="6378" w:type="dxa"/>
            <w:shd w:val="clear" w:color="auto" w:fill="EAF3FC"/>
            <w:vAlign w:val="center"/>
          </w:tcPr>
          <w:p w14:paraId="10ECE4E2">
            <w:pPr>
              <w:pStyle w:val="50"/>
              <w:ind w:firstLine="420"/>
            </w:pPr>
            <w:r>
              <w:rPr>
                <w:rFonts w:hint="eastAsia"/>
              </w:rPr>
              <w:t>入党积极分子，优秀学生干部，多次获学业奖学金，单项奖学金，燕宝奖学金等，第九届中国大学生人力资源创新实践大赛职场实战赛道全国二等奖。西南财经大学校园招聘部学生团队总负责人，对接部级、省级单位进校招聘，累计服务腾讯、京东、顺丰等800余家企业宣讲会，主持毕业生大型双选会活动。参写案例入选中国案例库。构建项目运营体系，统筹TIKTOK板块工作，为项目对接校企资源，创建视界共享社，带队参加互联网+比赛获得省级奖项。在该次比赛中统筹项目进程、对接客户、参与PB、PPT撰写。</w:t>
            </w:r>
          </w:p>
        </w:tc>
      </w:tr>
      <w:tr w14:paraId="31F674B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EAF3FC"/>
            <w:vAlign w:val="center"/>
          </w:tcPr>
          <w:p w14:paraId="324AC962">
            <w:pPr>
              <w:pStyle w:val="48"/>
              <w:rPr>
                <w:b/>
                <w:bCs/>
              </w:rPr>
            </w:pPr>
            <w:r>
              <w:rPr>
                <w:rFonts w:hint="eastAsia"/>
                <w:b/>
                <w:bCs/>
              </w:rPr>
              <w:t>周琦</w:t>
            </w:r>
          </w:p>
        </w:tc>
        <w:tc>
          <w:tcPr>
            <w:tcW w:w="2747" w:type="dxa"/>
            <w:shd w:val="clear" w:color="auto" w:fill="EAF3FC"/>
            <w:vAlign w:val="center"/>
          </w:tcPr>
          <w:p w14:paraId="68A6E25E">
            <w:pPr>
              <w:pStyle w:val="48"/>
            </w:pPr>
            <w:r>
              <w:rPr>
                <w:rFonts w:hint="eastAsia"/>
              </w:rPr>
              <w:t>西南财经大学</w:t>
            </w:r>
          </w:p>
          <w:p w14:paraId="75A6CEEB">
            <w:pPr>
              <w:pStyle w:val="48"/>
            </w:pPr>
            <w:r>
              <w:rPr>
                <w:rFonts w:hint="eastAsia"/>
              </w:rPr>
              <w:t>2022级财政税务学院</w:t>
            </w:r>
          </w:p>
          <w:p w14:paraId="2363C390">
            <w:pPr>
              <w:pStyle w:val="48"/>
            </w:pPr>
            <w:r>
              <w:rPr>
                <w:rFonts w:hint="eastAsia"/>
              </w:rPr>
              <w:t>投资学专业本科</w:t>
            </w:r>
          </w:p>
        </w:tc>
        <w:tc>
          <w:tcPr>
            <w:tcW w:w="6378" w:type="dxa"/>
            <w:shd w:val="clear" w:color="auto" w:fill="EAF3FC"/>
            <w:vAlign w:val="center"/>
          </w:tcPr>
          <w:p w14:paraId="7A1C7D0E">
            <w:pPr>
              <w:pStyle w:val="50"/>
              <w:ind w:firstLine="420"/>
            </w:pPr>
            <w:r>
              <w:rPr>
                <w:rFonts w:hint="eastAsia"/>
              </w:rPr>
              <w:t>党员发展对象，优秀共青团员，三好学生，班级班长，曾多次获得国家励志奖学金、学业奖学金、单项奖学金。曾参加过创新创业类、金融投资类、学科类、社会实践类等10余个比赛，均取得了国家级或省级等奖项。如中信银行信用卡中心“星耀杯”金融创新挑战赛（全国第5）、“挑战杯”四川生大学生创业计划竞赛（省二）、“高教杯”数学建模竞赛（省二）等。在团队中主要负责项目框架搭建、对接企业客户、PPT制作、商业计划书校稿等工作。</w:t>
            </w:r>
          </w:p>
        </w:tc>
      </w:tr>
      <w:tr w14:paraId="485DB62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EAF3FC"/>
            <w:vAlign w:val="center"/>
          </w:tcPr>
          <w:p w14:paraId="56E8DA1D">
            <w:pPr>
              <w:pStyle w:val="48"/>
              <w:rPr>
                <w:b/>
                <w:bCs/>
              </w:rPr>
            </w:pPr>
            <w:r>
              <w:rPr>
                <w:rFonts w:hint="eastAsia"/>
                <w:b/>
                <w:bCs/>
              </w:rPr>
              <w:t>孙闻达</w:t>
            </w:r>
          </w:p>
        </w:tc>
        <w:tc>
          <w:tcPr>
            <w:tcW w:w="2747" w:type="dxa"/>
            <w:shd w:val="clear" w:color="auto" w:fill="EAF3FC"/>
            <w:vAlign w:val="center"/>
          </w:tcPr>
          <w:p w14:paraId="455CC159">
            <w:pPr>
              <w:pStyle w:val="48"/>
            </w:pPr>
            <w:r>
              <w:rPr>
                <w:rFonts w:hint="eastAsia"/>
              </w:rPr>
              <w:t>西南财经大学</w:t>
            </w:r>
          </w:p>
          <w:p w14:paraId="5423330F">
            <w:pPr>
              <w:pStyle w:val="48"/>
            </w:pPr>
            <w:r>
              <w:rPr>
                <w:rFonts w:hint="eastAsia"/>
              </w:rPr>
              <w:t>2022级金融学院</w:t>
            </w:r>
          </w:p>
          <w:p w14:paraId="7BC72DCA">
            <w:pPr>
              <w:pStyle w:val="48"/>
            </w:pPr>
            <w:r>
              <w:rPr>
                <w:rFonts w:hint="eastAsia"/>
              </w:rPr>
              <w:t>金融学（双语实验班）本科</w:t>
            </w:r>
          </w:p>
        </w:tc>
        <w:tc>
          <w:tcPr>
            <w:tcW w:w="6378" w:type="dxa"/>
            <w:shd w:val="clear" w:color="auto" w:fill="EAF3FC"/>
            <w:vAlign w:val="center"/>
          </w:tcPr>
          <w:p w14:paraId="3E045C82">
            <w:pPr>
              <w:pStyle w:val="50"/>
              <w:ind w:firstLine="420"/>
            </w:pPr>
            <w:r>
              <w:rPr>
                <w:rFonts w:hint="eastAsia"/>
              </w:rPr>
              <w:t>预备党员，团支部书记，优秀共青团干部，优秀学生干部，多次获学业奖学金，单项奖学金。全国大学生英语竞赛全国一等奖，cmau市场营销大赛全国三等奖，华语辩论世界杯成都赛区冠军，在团队中主要负责技术建模，项目答辩。</w:t>
            </w:r>
          </w:p>
        </w:tc>
      </w:tr>
      <w:tr w14:paraId="0A548B5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EAF3FC"/>
            <w:vAlign w:val="center"/>
          </w:tcPr>
          <w:p w14:paraId="4E20CDBB">
            <w:pPr>
              <w:pStyle w:val="48"/>
              <w:rPr>
                <w:b/>
                <w:bCs/>
              </w:rPr>
            </w:pPr>
            <w:r>
              <w:rPr>
                <w:rFonts w:hint="eastAsia"/>
                <w:b/>
                <w:bCs/>
              </w:rPr>
              <w:t>李钰琦</w:t>
            </w:r>
          </w:p>
        </w:tc>
        <w:tc>
          <w:tcPr>
            <w:tcW w:w="2747" w:type="dxa"/>
            <w:shd w:val="clear" w:color="auto" w:fill="EAF3FC"/>
            <w:vAlign w:val="center"/>
          </w:tcPr>
          <w:p w14:paraId="7F794962">
            <w:pPr>
              <w:pStyle w:val="48"/>
            </w:pPr>
            <w:r>
              <w:rPr>
                <w:rFonts w:hint="eastAsia"/>
              </w:rPr>
              <w:t>西南财经大学</w:t>
            </w:r>
          </w:p>
          <w:p w14:paraId="2D9D0277">
            <w:pPr>
              <w:pStyle w:val="48"/>
            </w:pPr>
            <w:r>
              <w:rPr>
                <w:rFonts w:hint="eastAsia"/>
              </w:rPr>
              <w:t>2023级国际商学院</w:t>
            </w:r>
          </w:p>
          <w:p w14:paraId="36809D8C">
            <w:pPr>
              <w:pStyle w:val="48"/>
            </w:pPr>
            <w:r>
              <w:rPr>
                <w:rFonts w:hint="eastAsia"/>
              </w:rPr>
              <w:t>国际经济与贸易(国际组织人才光华实验班) 本科</w:t>
            </w:r>
          </w:p>
        </w:tc>
        <w:tc>
          <w:tcPr>
            <w:tcW w:w="6378" w:type="dxa"/>
            <w:shd w:val="clear" w:color="auto" w:fill="EAF3FC"/>
            <w:vAlign w:val="center"/>
          </w:tcPr>
          <w:p w14:paraId="5B814C2F">
            <w:pPr>
              <w:pStyle w:val="50"/>
              <w:ind w:firstLine="420"/>
            </w:pPr>
            <w:r>
              <w:rPr>
                <w:rFonts w:hint="eastAsia"/>
              </w:rPr>
              <w:t>共青团员，西南财经大学校学生会外联部部长，三好学生，获国家奖学金，多次获得甲等学业奖学金。多次代表学校与中信证券，华为，招商银行等大型企业洽谈合作。在团队中主要负责bp写作。</w:t>
            </w:r>
          </w:p>
        </w:tc>
      </w:tr>
      <w:tr w14:paraId="11D81C5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076" w:type="dxa"/>
            <w:shd w:val="clear" w:color="auto" w:fill="EAF3FC"/>
            <w:vAlign w:val="center"/>
          </w:tcPr>
          <w:p w14:paraId="6871F0B4">
            <w:pPr>
              <w:pStyle w:val="48"/>
              <w:rPr>
                <w:b/>
                <w:bCs/>
              </w:rPr>
            </w:pPr>
            <w:r>
              <w:rPr>
                <w:rFonts w:hint="eastAsia"/>
                <w:b/>
                <w:bCs/>
              </w:rPr>
              <w:t>李柯馨</w:t>
            </w:r>
          </w:p>
        </w:tc>
        <w:tc>
          <w:tcPr>
            <w:tcW w:w="2747" w:type="dxa"/>
            <w:shd w:val="clear" w:color="auto" w:fill="EAF3FC"/>
            <w:vAlign w:val="center"/>
          </w:tcPr>
          <w:p w14:paraId="3944976F">
            <w:pPr>
              <w:pStyle w:val="48"/>
            </w:pPr>
            <w:r>
              <w:rPr>
                <w:rFonts w:hint="eastAsia"/>
              </w:rPr>
              <w:t>西南财经大学</w:t>
            </w:r>
          </w:p>
          <w:p w14:paraId="03A3B7EB">
            <w:pPr>
              <w:pStyle w:val="48"/>
            </w:pPr>
            <w:r>
              <w:rPr>
                <w:rFonts w:hint="eastAsia"/>
              </w:rPr>
              <w:t>2023级金融学院</w:t>
            </w:r>
          </w:p>
          <w:p w14:paraId="5DB40EDD">
            <w:pPr>
              <w:pStyle w:val="48"/>
            </w:pPr>
            <w:r>
              <w:rPr>
                <w:rFonts w:hint="eastAsia"/>
              </w:rPr>
              <w:t>金融学本科</w:t>
            </w:r>
          </w:p>
        </w:tc>
        <w:tc>
          <w:tcPr>
            <w:tcW w:w="6378" w:type="dxa"/>
            <w:shd w:val="clear" w:color="auto" w:fill="EAF3FC"/>
            <w:vAlign w:val="center"/>
          </w:tcPr>
          <w:p w14:paraId="762C0566">
            <w:pPr>
              <w:pStyle w:val="50"/>
              <w:ind w:firstLine="420"/>
            </w:pPr>
            <w:r>
              <w:rPr>
                <w:rFonts w:hint="eastAsia"/>
              </w:rPr>
              <w:t>优秀共青团员，西南财经大学校学生社团委员会团支部成员 ，负责校社团活动举办；2024年西南财经大学第十届学生社团骨干优秀成员；校武术协会会长，2024年四川省学生武术公开赛器械类第三。在团队中主要负责美工设计与信息收集工作</w:t>
            </w:r>
          </w:p>
        </w:tc>
      </w:tr>
    </w:tbl>
    <w:p w14:paraId="7312A697">
      <w:pPr>
        <w:pStyle w:val="4"/>
        <w:ind w:firstLine="241"/>
      </w:pPr>
      <w:bookmarkStart w:id="52" w:name="_Toc193061608"/>
      <w:r>
        <w:rPr>
          <w:rFonts w:hint="eastAsia"/>
        </w:rPr>
        <w:t>公司组织架构与形式</w:t>
      </w:r>
      <w:bookmarkEnd w:id="52"/>
    </w:p>
    <w:p w14:paraId="01B27244">
      <w:pPr>
        <w:pStyle w:val="44"/>
        <w:keepNext/>
        <w:jc w:val="center"/>
      </w:pPr>
      <w:r>
        <w:drawing>
          <wp:inline distT="0" distB="0" distL="0" distR="0">
            <wp:extent cx="5269230" cy="1624965"/>
            <wp:effectExtent l="0" t="0" r="7620" b="0"/>
            <wp:docPr id="520934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4546" name="图片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9230" cy="1624965"/>
                    </a:xfrm>
                    <a:prstGeom prst="rect">
                      <a:avLst/>
                    </a:prstGeom>
                    <a:noFill/>
                    <a:ln>
                      <a:noFill/>
                    </a:ln>
                  </pic:spPr>
                </pic:pic>
              </a:graphicData>
            </a:graphic>
          </wp:inline>
        </w:drawing>
      </w:r>
    </w:p>
    <w:p w14:paraId="2D8DD2E3">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 xml:space="preserve"> 公司组织架构图</w:t>
      </w:r>
    </w:p>
    <w:p w14:paraId="138BABA3">
      <w:pPr>
        <w:pStyle w:val="5"/>
        <w:ind w:firstLine="422"/>
      </w:pPr>
      <w:r>
        <w:rPr>
          <w:rFonts w:hint="eastAsia"/>
        </w:rPr>
        <w:t>战略决策委员会</w:t>
      </w:r>
    </w:p>
    <w:p w14:paraId="70443C8A">
      <w:pPr>
        <w:ind w:firstLine="420"/>
      </w:pPr>
      <w:r>
        <w:rPr>
          <w:rFonts w:hint="eastAsia"/>
        </w:rPr>
        <w:t>战略决策委员会是公司的战略层，其相当于本企业的"中枢神经系统"，在应对汇率波动、实时调整定价策略、化解平台封店危机、把握关税窗口期等方面具有关键性作用。</w:t>
      </w:r>
    </w:p>
    <w:p w14:paraId="40F1DC70">
      <w:pPr>
        <w:pStyle w:val="5"/>
        <w:ind w:firstLine="422"/>
      </w:pPr>
      <w:r>
        <w:rPr>
          <w:rFonts w:hint="eastAsia"/>
        </w:rPr>
        <w:t>市场战略组</w:t>
      </w:r>
    </w:p>
    <w:p w14:paraId="19A2998B">
      <w:pPr>
        <w:ind w:firstLine="420"/>
      </w:pPr>
      <w:r>
        <w:rPr>
          <w:rStyle w:val="32"/>
          <w:rFonts w:hint="eastAsia"/>
          <w:b w:val="0"/>
          <w:bCs w:val="0"/>
        </w:rPr>
        <w:t>①根据动态市场发展水平制定</w:t>
      </w:r>
      <w:r>
        <w:rPr>
          <w:rStyle w:val="32"/>
          <w:b w:val="0"/>
          <w:bCs w:val="0"/>
        </w:rPr>
        <w:t>全球战略规划</w:t>
      </w:r>
      <w:r>
        <w:rPr>
          <w:rStyle w:val="32"/>
          <w:rFonts w:hint="eastAsia"/>
          <w:b w:val="0"/>
          <w:bCs w:val="0"/>
        </w:rPr>
        <w:t>。</w:t>
      </w:r>
      <w:r>
        <w:rPr>
          <w:rFonts w:hint="eastAsia"/>
        </w:rPr>
        <w:t>根据全球跨境电</w:t>
      </w:r>
      <w:r>
        <w:t>3-5年</w:t>
      </w:r>
      <w:r>
        <w:rPr>
          <w:rFonts w:hint="eastAsia"/>
        </w:rPr>
        <w:t>的</w:t>
      </w:r>
      <w:r>
        <w:t>市场</w:t>
      </w:r>
      <w:r>
        <w:rPr>
          <w:rFonts w:hint="eastAsia"/>
        </w:rPr>
        <w:t>发展情况，制定相应的</w:t>
      </w:r>
      <w:r>
        <w:t>拓展路径</w:t>
      </w:r>
      <w:r>
        <w:rPr>
          <w:rFonts w:hint="eastAsia"/>
        </w:rPr>
        <w:t>。</w:t>
      </w:r>
      <w:r>
        <w:t>运用Google Shopping Insights</w:t>
      </w:r>
      <w:r>
        <w:rPr>
          <w:rFonts w:hint="eastAsia"/>
        </w:rPr>
        <w:t>等</w:t>
      </w:r>
      <w:r>
        <w:t>大数据</w:t>
      </w:r>
      <w:r>
        <w:rPr>
          <w:rFonts w:hint="eastAsia"/>
        </w:rPr>
        <w:t>模型</w:t>
      </w:r>
      <w:r>
        <w:t>工具筛选高潜力国家，规划亚马逊</w:t>
      </w:r>
      <w:r>
        <w:rPr>
          <w:rFonts w:hint="eastAsia"/>
        </w:rPr>
        <w:t>、</w:t>
      </w:r>
      <w:r>
        <w:t>TikTok</w:t>
      </w:r>
      <w:r>
        <w:rPr>
          <w:rFonts w:hint="eastAsia"/>
        </w:rPr>
        <w:t>、</w:t>
      </w:r>
      <w:r>
        <w:t>独立站多平台布局优先级，确保新市场首年GMV达成率≥80%。</w:t>
      </w:r>
    </w:p>
    <w:p w14:paraId="0DE92FB5">
      <w:pPr>
        <w:ind w:firstLine="420"/>
      </w:pPr>
      <w:r>
        <w:rPr>
          <w:rStyle w:val="33"/>
          <w:rFonts w:hint="eastAsia"/>
          <w:b w:val="0"/>
          <w:bCs w:val="0"/>
        </w:rPr>
        <w:t>②运用大模型做出正确的</w:t>
      </w:r>
      <w:r>
        <w:rPr>
          <w:rStyle w:val="33"/>
          <w:b w:val="0"/>
          <w:bCs w:val="0"/>
        </w:rPr>
        <w:t>资本运作决策</w:t>
      </w:r>
      <w:r>
        <w:rPr>
          <w:rStyle w:val="33"/>
          <w:rFonts w:hint="eastAsia"/>
          <w:b w:val="0"/>
          <w:bCs w:val="0"/>
        </w:rPr>
        <w:t>。</w:t>
      </w:r>
      <w:r>
        <w:t>通过蒙特卡洛模拟评估海外仓投资回报，建立跨境并购估值模型，审批重大资本支出，要求项目平均IRR≥20%，优化全球资金配置效率。</w:t>
      </w:r>
    </w:p>
    <w:p w14:paraId="45D7EDCC">
      <w:pPr>
        <w:pStyle w:val="5"/>
        <w:ind w:firstLine="422"/>
      </w:pPr>
      <w:r>
        <w:rPr>
          <w:rFonts w:hint="eastAsia"/>
        </w:rPr>
        <w:t>投资决策组</w:t>
      </w:r>
    </w:p>
    <w:p w14:paraId="07CA8A0C">
      <w:pPr>
        <w:ind w:firstLine="420"/>
      </w:pPr>
      <w:r>
        <w:rPr>
          <w:rStyle w:val="33"/>
          <w:rFonts w:hint="eastAsia"/>
          <w:b w:val="0"/>
          <w:bCs w:val="0"/>
        </w:rPr>
        <w:t>进行精准项目评估。运用</w:t>
      </w:r>
      <w:r>
        <w:rPr>
          <w:rFonts w:hint="eastAsia"/>
        </w:rPr>
        <w:t>跨境估值相关模型，结合跨境电商市场形势，综合考虑项目的风险成本、溢价成本与盈利测算等因素，精准测算为不同商家提供此服务项目的可行性与盈利性，确保投资预测准确率。</w:t>
      </w:r>
    </w:p>
    <w:p w14:paraId="001EA729">
      <w:pPr>
        <w:pStyle w:val="5"/>
        <w:ind w:firstLine="422"/>
      </w:pPr>
      <w:r>
        <w:rPr>
          <w:rFonts w:hint="eastAsia"/>
        </w:rPr>
        <w:t>合规风控组</w:t>
      </w:r>
    </w:p>
    <w:p w14:paraId="32FF773C">
      <w:pPr>
        <w:ind w:firstLine="420"/>
      </w:pPr>
      <w:r>
        <w:rPr>
          <w:rFonts w:hint="eastAsia"/>
        </w:rPr>
        <w:t>熟悉掌握全球法规，建立法律风险预警体系与合规外汇税务体系。熟悉了解与掌握贸易国家的政策变化，实时追踪法律法规变化，并根据不同的政策变化对合同签署与协议商讨进行法律保障，确保公司的法律风险降到最低。</w:t>
      </w:r>
    </w:p>
    <w:p w14:paraId="0D8DFA24">
      <w:pPr>
        <w:pStyle w:val="5"/>
        <w:ind w:firstLine="422"/>
      </w:pPr>
      <w:r>
        <w:rPr>
          <w:rFonts w:hint="eastAsia"/>
        </w:rPr>
        <w:t>经营管理委员会</w:t>
      </w:r>
    </w:p>
    <w:p w14:paraId="1AC1E191">
      <w:pPr>
        <w:ind w:firstLine="420"/>
      </w:pPr>
      <w:r>
        <w:rPr>
          <w:rFonts w:hint="eastAsia"/>
        </w:rPr>
        <w:t>经营管理委员会是公司的执行层，其相当于本企业"战术指挥中枢"。通过接收到战略层的战略规划目标、资本决策运作、项目精准评估等指令，在跨境电商多平台、多货币、多法规的复杂环境中，利用自身的市场运作与技术支撑，推动公司战略成功落地，并实现公司盈利，是平衡长期愿景与短期盈利的关键支点。</w:t>
      </w:r>
    </w:p>
    <w:p w14:paraId="1AF72AC8">
      <w:pPr>
        <w:pStyle w:val="5"/>
        <w:ind w:firstLine="422"/>
      </w:pPr>
      <w:r>
        <w:rPr>
          <w:rFonts w:hint="eastAsia"/>
        </w:rPr>
        <w:t>市场与运营中心</w:t>
      </w:r>
    </w:p>
    <w:p w14:paraId="1730E97D">
      <w:pPr>
        <w:ind w:firstLine="420"/>
      </w:pPr>
      <w:r>
        <w:rPr>
          <w:rFonts w:hint="eastAsia"/>
        </w:rPr>
        <w:t>市场运营中心是执行层的核心部分，同时也是公司能否进行盈利的关键。其分为平台运营部，数字营销部与客户服务部，贯通公司“服务项目推广”、“服务项目成交”、“服务项目运营”“服务项目售后”等环节链条。</w:t>
      </w:r>
    </w:p>
    <w:p w14:paraId="3B1D46B8">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市场与运营中心构成</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696"/>
        <w:gridCol w:w="6600"/>
      </w:tblGrid>
      <w:tr w14:paraId="7B312C2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696" w:type="dxa"/>
            <w:shd w:val="clear" w:color="auto" w:fill="A7CDF7"/>
            <w:vAlign w:val="center"/>
          </w:tcPr>
          <w:p w14:paraId="1E708957">
            <w:pPr>
              <w:pStyle w:val="48"/>
              <w:rPr>
                <w:b/>
              </w:rPr>
            </w:pPr>
            <w:r>
              <w:rPr>
                <w:rFonts w:hint="eastAsia"/>
                <w:b/>
              </w:rPr>
              <w:t>平台运营部</w:t>
            </w:r>
          </w:p>
        </w:tc>
        <w:tc>
          <w:tcPr>
            <w:tcW w:w="6600" w:type="dxa"/>
            <w:shd w:val="clear" w:color="auto" w:fill="EAF3FC"/>
            <w:vAlign w:val="center"/>
          </w:tcPr>
          <w:p w14:paraId="5E519796">
            <w:pPr>
              <w:pStyle w:val="50"/>
              <w:ind w:firstLine="420"/>
            </w:pPr>
            <w:r>
              <w:rPr>
                <w:rFonts w:hint="eastAsia"/>
              </w:rPr>
              <w:t>主要负责公司电商平台的整体运营整体规划、营销、推广、分析、监控等系统性经营工作，提高公司旗下各大电商平台点击率、浏览量和转化率。根据公司品牌发展战略，制定相对应的运营、销售计划，根据运营指标与各大销售节点等定期组织促销以及活动，并在直播活动时</w:t>
            </w:r>
            <w:r>
              <w:rPr>
                <w:spacing w:val="-1"/>
              </w:rPr>
              <w:t>根据文化差异不同，分析海外顾客的喜好程</w:t>
            </w:r>
            <w:r>
              <w:rPr>
                <w:spacing w:val="-2"/>
              </w:rPr>
              <w:t>度，在宣传手段上做好创新和创意。</w:t>
            </w:r>
          </w:p>
        </w:tc>
      </w:tr>
      <w:tr w14:paraId="1FA767B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696" w:type="dxa"/>
            <w:shd w:val="clear" w:color="auto" w:fill="A7CDF7"/>
            <w:vAlign w:val="center"/>
          </w:tcPr>
          <w:p w14:paraId="2878E6FC">
            <w:pPr>
              <w:pStyle w:val="48"/>
              <w:rPr>
                <w:b/>
              </w:rPr>
            </w:pPr>
            <w:r>
              <w:rPr>
                <w:rFonts w:hint="eastAsia"/>
                <w:b/>
              </w:rPr>
              <w:t>数字营销部</w:t>
            </w:r>
          </w:p>
        </w:tc>
        <w:tc>
          <w:tcPr>
            <w:tcW w:w="6600" w:type="dxa"/>
            <w:shd w:val="clear" w:color="auto" w:fill="EAF3FC"/>
            <w:vAlign w:val="center"/>
          </w:tcPr>
          <w:p w14:paraId="41421834">
            <w:pPr>
              <w:pStyle w:val="50"/>
              <w:ind w:firstLine="420"/>
              <w:rPr>
                <w:bCs/>
              </w:rPr>
            </w:pPr>
            <w:r>
              <w:rPr>
                <w:rFonts w:hint="eastAsia"/>
              </w:rPr>
              <w:t>在直播前，负责开播前的策划、整理、编辑等相关的工作，协调服务直播工作的顺利开展。直播中控台各项工作，负责电商平台数字技术运营业务，确保直播期间的技术稳定性与大流量的承载性，与此同时，维护直播间直播秩序，严格把控直播气氛、产品公告、违法禁言等，提高直播间电商询盘流量，增强直播间收益，对直播间整体销售负责。</w:t>
            </w:r>
          </w:p>
        </w:tc>
      </w:tr>
      <w:tr w14:paraId="4BD7310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696" w:type="dxa"/>
            <w:shd w:val="clear" w:color="auto" w:fill="A7CDF7"/>
            <w:vAlign w:val="center"/>
          </w:tcPr>
          <w:p w14:paraId="7443D097">
            <w:pPr>
              <w:pStyle w:val="48"/>
              <w:rPr>
                <w:b/>
              </w:rPr>
            </w:pPr>
            <w:r>
              <w:rPr>
                <w:rFonts w:hint="eastAsia"/>
                <w:b/>
              </w:rPr>
              <w:t>客户服务部</w:t>
            </w:r>
          </w:p>
        </w:tc>
        <w:tc>
          <w:tcPr>
            <w:tcW w:w="6600" w:type="dxa"/>
            <w:shd w:val="clear" w:color="auto" w:fill="EAF3FC"/>
            <w:vAlign w:val="center"/>
          </w:tcPr>
          <w:p w14:paraId="68A638A0">
            <w:pPr>
              <w:pStyle w:val="50"/>
              <w:ind w:firstLine="420"/>
            </w:pPr>
            <w:r>
              <w:t>主要负责</w:t>
            </w:r>
            <w:r>
              <w:rPr>
                <w:rFonts w:hint="eastAsia"/>
              </w:rPr>
              <w:t>对接意愿客户。对于询盘客户，</w:t>
            </w:r>
            <w:r>
              <w:t>通过在线聊天工具解答客户的疑虑，促成订单的成交</w:t>
            </w:r>
            <w:r>
              <w:rPr>
                <w:rFonts w:hint="eastAsia"/>
              </w:rPr>
              <w:t>；对于需要进行退货退款的客户，耐心地解决客户面临的问题，努力为客户寻求最优选择，实现客户与商家权益平衡点最优解；对于实施投诉差评的客户，沟通解决客户反映的问题，维护好本公司的客户池的信誉与好评度。</w:t>
            </w:r>
          </w:p>
        </w:tc>
      </w:tr>
    </w:tbl>
    <w:p w14:paraId="2FA452F7">
      <w:pPr>
        <w:pStyle w:val="5"/>
        <w:ind w:firstLine="422"/>
      </w:pPr>
      <w:r>
        <w:rPr>
          <w:rFonts w:hint="eastAsia"/>
        </w:rPr>
        <w:t>产品与技术中心</w:t>
      </w:r>
    </w:p>
    <w:p w14:paraId="4E0F9057">
      <w:pPr>
        <w:ind w:firstLine="404"/>
      </w:pPr>
      <w:r>
        <w:rPr>
          <w:rFonts w:hint="eastAsia"/>
          <w:spacing w:val="-4"/>
        </w:rPr>
        <w:t>本中心主要负责对于公司产品与数字技术的研究创新，在互联网时代提高自身的核心竞争力。积极</w:t>
      </w:r>
      <w:r>
        <w:rPr>
          <w:spacing w:val="-4"/>
        </w:rPr>
        <w:t>对接海外市场，</w:t>
      </w:r>
      <w:r>
        <w:rPr>
          <w:rFonts w:hint="eastAsia"/>
          <w:spacing w:val="-4"/>
        </w:rPr>
        <w:t>就</w:t>
      </w:r>
      <w:r>
        <w:rPr>
          <w:spacing w:val="-4"/>
        </w:rPr>
        <w:t>市场销售数据</w:t>
      </w:r>
      <w:r>
        <w:rPr>
          <w:rFonts w:hint="eastAsia"/>
          <w:spacing w:val="-4"/>
        </w:rPr>
        <w:t>、</w:t>
      </w:r>
      <w:r>
        <w:rPr>
          <w:spacing w:val="-4"/>
        </w:rPr>
        <w:t>客户需求及竞争产品的功能、促</w:t>
      </w:r>
      <w:r>
        <w:rPr>
          <w:spacing w:val="-1"/>
        </w:rPr>
        <w:t>销手段、广告策略等信息</w:t>
      </w:r>
      <w:r>
        <w:rPr>
          <w:rFonts w:hint="eastAsia"/>
          <w:spacing w:val="-1"/>
        </w:rPr>
        <w:t>进行</w:t>
      </w:r>
      <w:r>
        <w:rPr>
          <w:spacing w:val="-1"/>
        </w:rPr>
        <w:t>总结与分析，打造</w:t>
      </w:r>
      <w:r>
        <w:rPr>
          <w:spacing w:val="-2"/>
        </w:rPr>
        <w:t>属于我们公司独特的</w:t>
      </w:r>
      <w:r>
        <w:rPr>
          <w:rFonts w:hint="eastAsia"/>
          <w:spacing w:val="-2"/>
        </w:rPr>
        <w:t>直播服务与站在直播界前沿领域的数字AI工具链，实时更新公司直播服务战略，给供应商提供多样化选择，提高直播成交率。</w:t>
      </w:r>
    </w:p>
    <w:p w14:paraId="462145CD">
      <w:pPr>
        <w:pStyle w:val="5"/>
        <w:ind w:firstLine="422"/>
      </w:pPr>
      <w:r>
        <w:rPr>
          <w:rFonts w:hint="eastAsia"/>
        </w:rPr>
        <w:t>财务与风控中心</w:t>
      </w:r>
    </w:p>
    <w:p w14:paraId="057FAE68">
      <w:pPr>
        <w:ind w:firstLine="420"/>
      </w:pPr>
      <w:r>
        <w:rPr>
          <w:rFonts w:hint="eastAsia"/>
        </w:rPr>
        <w:t>负责公司资金的筹集、使用、分配，如财务计划和分析、资本结构的确立，股利的分配等等；负责日常会计工作与税收管理，每个财政年度末向总经理汇报本年度财务情况并规划下年财务工作；制定季度财务分析报表，预测公司财务风险与坏账比率，对公司破产风险、投资风险等进行严格把控。</w:t>
      </w:r>
    </w:p>
    <w:p w14:paraId="0E527299">
      <w:pPr>
        <w:pStyle w:val="5"/>
        <w:ind w:firstLine="422"/>
      </w:pPr>
      <w:r>
        <w:rPr>
          <w:rFonts w:hint="eastAsia"/>
        </w:rPr>
        <w:t>人力资源中心</w:t>
      </w:r>
    </w:p>
    <w:p w14:paraId="0C030E82">
      <w:pPr>
        <w:ind w:firstLine="420"/>
      </w:pPr>
      <w:r>
        <w:rPr>
          <w:rFonts w:hint="eastAsia"/>
        </w:rPr>
        <w:t>负责公司人力资源开发管理的规划与计划、员工招聘、绩效管理与考核、员工晋升考核、员工培训、薪酬福利管理、外事管理、办理相关事务；负责合理配置劳动岗位控制劳动力总量和人事考核、考察工作；负责制定公司人力资源规划和计划，制定人力资源管理的各项规章制度，做好公司员工劳动纪律管理工作，指定纪律奖惩制度，以工作职责来制定绩效考核标准，通过这些活动可以公平的决定员工的地位和待遇，促进人力资源开发和合理利用；开展员工培训，关注员工发展，做好人才的考察、培养。</w:t>
      </w:r>
    </w:p>
    <w:p w14:paraId="6C504A2B">
      <w:pPr>
        <w:pStyle w:val="3"/>
        <w:spacing w:before="312" w:after="312"/>
      </w:pPr>
      <w:bookmarkStart w:id="53" w:name="_Toc193061609"/>
      <w:r>
        <w:rPr>
          <w:rFonts w:hint="eastAsia"/>
        </w:rPr>
        <w:t>人力资源</w:t>
      </w:r>
      <w:bookmarkEnd w:id="53"/>
    </w:p>
    <w:p w14:paraId="5F3A559F">
      <w:pPr>
        <w:pStyle w:val="4"/>
        <w:ind w:firstLine="241"/>
      </w:pPr>
      <w:bookmarkStart w:id="54" w:name="_Toc193061610"/>
      <w:r>
        <w:rPr>
          <w:rFonts w:hint="eastAsia"/>
        </w:rPr>
        <w:t>人力资源战略</w:t>
      </w:r>
      <w:bookmarkEnd w:id="54"/>
    </w:p>
    <w:p w14:paraId="5BF3944B">
      <w:pPr>
        <w:ind w:firstLine="420"/>
      </w:pPr>
      <w:r>
        <w:rPr>
          <w:rFonts w:hint="eastAsia"/>
        </w:rPr>
        <w:t>近些年来，随着跨境电商市场新形态的迅速发展，国家大力支持与鼓励各高校相关专业大学生群体进入跨境电商新形态，用自己的青春活力与专业技能进一步推动跨境电商的可持续发展。国务院办公厅颁布了</w:t>
      </w:r>
      <w:r>
        <w:t>《国务院办公厅关于加快发展外贸新业态新模式的意见》</w:t>
      </w:r>
      <w:r>
        <w:rPr>
          <w:rFonts w:hint="eastAsia"/>
        </w:rPr>
        <w:t>政策建议，文件中提到，要积极支持高校建设跨境电商产业学院，给予场地租金减免和最高50万元启动资金，同时允许大学生创业团队以知识产权作价入股跨境电商企业。鉴于跨境电商市场下大学生群体的主体力量与作用，同时从时薪成本、人才质量与综合素质、直播效果与成交回客率等因素综合考虑，本公司人力资源主要从全国各个高校内进行选拔与签约，充分利用大学人才资源库，助力本公司的跨境电商直播服务的发展。以下，本团队将会从三个方面来阐述优选选择大学生群体作为主播的三层战略考虑。</w:t>
      </w:r>
    </w:p>
    <w:p w14:paraId="2A8CF1CA">
      <w:pPr>
        <w:pStyle w:val="4"/>
        <w:ind w:firstLine="241"/>
      </w:pPr>
      <w:bookmarkStart w:id="55" w:name="_Toc193061611"/>
      <w:r>
        <w:rPr>
          <w:rFonts w:hint="eastAsia"/>
        </w:rPr>
        <w:t>成本控制与人才适配双优化</w:t>
      </w:r>
      <w:bookmarkEnd w:id="55"/>
    </w:p>
    <w:p w14:paraId="7C24A57A">
      <w:pPr>
        <w:ind w:firstLine="420"/>
      </w:pPr>
      <w:r>
        <w:rPr>
          <w:rFonts w:hint="eastAsia"/>
        </w:rPr>
        <w:t>本公司的人力资源主要来源于全国各个高校的校企合作孵化站，通过实现校企资源置换与弹性用工体系，使得本公司的人力成本结构性大幅度下降。就校企资源置换而言，一方面，本公司与高校共建直播实训基地，获得免费场地使用权节省场地成本。另一方面，与高校签订定向培养协议，锁定复合型高素质专业主播，与社会同等水平的主播的工资时薪相比差别幅度较大，节省了用人成本。就弹性用工体系而言，招聘与吸引校内学生相对于招聘社会人士更具有弹性工作时间，可在直播的黄金时间进行上线直播与工作，其成本效益比具有绝对优势。</w:t>
      </w:r>
    </w:p>
    <w:p w14:paraId="3B6E512A">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rPr>
          <w:rFonts w:hint="eastAsia"/>
        </w:rPr>
        <w:t xml:space="preserve">  不同类型主播成本效益对比表</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092"/>
        <w:gridCol w:w="3825"/>
        <w:gridCol w:w="2379"/>
      </w:tblGrid>
      <w:tr w14:paraId="62A4210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092" w:type="dxa"/>
            <w:shd w:val="clear" w:color="auto" w:fill="A7CDF7"/>
            <w:vAlign w:val="center"/>
          </w:tcPr>
          <w:p w14:paraId="24ED2405">
            <w:pPr>
              <w:pStyle w:val="48"/>
              <w:wordWrap/>
              <w:rPr>
                <w:b w:val="0"/>
                <w:i w:val="0"/>
              </w:rPr>
            </w:pPr>
            <w:r>
              <w:rPr>
                <w:b/>
                <w:i w:val="0"/>
              </w:rPr>
              <w:t>主播类型</w:t>
            </w:r>
          </w:p>
        </w:tc>
        <w:tc>
          <w:tcPr>
            <w:tcW w:w="3825" w:type="dxa"/>
            <w:shd w:val="clear" w:color="auto" w:fill="A7CDF7"/>
            <w:vAlign w:val="center"/>
          </w:tcPr>
          <w:p w14:paraId="388BA078">
            <w:pPr>
              <w:pStyle w:val="48"/>
              <w:wordWrap/>
              <w:rPr>
                <w:b w:val="0"/>
                <w:i w:val="0"/>
              </w:rPr>
            </w:pPr>
            <w:r>
              <w:rPr>
                <w:b/>
                <w:i w:val="0"/>
              </w:rPr>
              <w:t>用工模式</w:t>
            </w:r>
          </w:p>
        </w:tc>
        <w:tc>
          <w:tcPr>
            <w:tcW w:w="2379" w:type="dxa"/>
            <w:shd w:val="clear" w:color="auto" w:fill="A7CDF7"/>
            <w:vAlign w:val="center"/>
          </w:tcPr>
          <w:p w14:paraId="5F97EE76">
            <w:pPr>
              <w:pStyle w:val="48"/>
              <w:wordWrap/>
              <w:rPr>
                <w:b w:val="0"/>
                <w:i w:val="0"/>
              </w:rPr>
            </w:pPr>
            <w:r>
              <w:rPr>
                <w:b/>
                <w:i w:val="0"/>
              </w:rPr>
              <w:t>成本效益比</w:t>
            </w:r>
          </w:p>
        </w:tc>
      </w:tr>
      <w:tr w14:paraId="2893627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092" w:type="dxa"/>
            <w:shd w:val="clear" w:color="auto" w:fill="EAF3FC"/>
            <w:vAlign w:val="center"/>
          </w:tcPr>
          <w:p w14:paraId="4D93BC32">
            <w:pPr>
              <w:pStyle w:val="48"/>
            </w:pPr>
            <w:r>
              <w:t>国内大学生</w:t>
            </w:r>
          </w:p>
        </w:tc>
        <w:tc>
          <w:tcPr>
            <w:tcW w:w="3825" w:type="dxa"/>
            <w:shd w:val="clear" w:color="auto" w:fill="EAF3FC"/>
            <w:vAlign w:val="center"/>
          </w:tcPr>
          <w:p w14:paraId="37A79BE9">
            <w:pPr>
              <w:pStyle w:val="48"/>
            </w:pPr>
            <w:r>
              <w:t>课业间隙直播（4h/天）</w:t>
            </w:r>
          </w:p>
        </w:tc>
        <w:tc>
          <w:tcPr>
            <w:tcW w:w="2379" w:type="dxa"/>
            <w:shd w:val="clear" w:color="auto" w:fill="EAF3FC"/>
            <w:vAlign w:val="center"/>
          </w:tcPr>
          <w:p w14:paraId="34151A01">
            <w:pPr>
              <w:pStyle w:val="48"/>
            </w:pPr>
            <w:r>
              <w:t>1:4.2</w:t>
            </w:r>
          </w:p>
        </w:tc>
      </w:tr>
      <w:tr w14:paraId="6436CBA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092" w:type="dxa"/>
            <w:shd w:val="clear" w:color="auto" w:fill="EAF3FC"/>
            <w:vAlign w:val="center"/>
          </w:tcPr>
          <w:p w14:paraId="393561B9">
            <w:pPr>
              <w:pStyle w:val="48"/>
            </w:pPr>
            <w:r>
              <w:t>中东留学生</w:t>
            </w:r>
          </w:p>
        </w:tc>
        <w:tc>
          <w:tcPr>
            <w:tcW w:w="3825" w:type="dxa"/>
            <w:shd w:val="clear" w:color="auto" w:fill="EAF3FC"/>
            <w:vAlign w:val="center"/>
          </w:tcPr>
          <w:p w14:paraId="4FF2BEA9">
            <w:pPr>
              <w:pStyle w:val="48"/>
            </w:pPr>
            <w:r>
              <w:t>黄金时段覆盖（当地20:00-24:00）</w:t>
            </w:r>
          </w:p>
        </w:tc>
        <w:tc>
          <w:tcPr>
            <w:tcW w:w="2379" w:type="dxa"/>
            <w:shd w:val="clear" w:color="auto" w:fill="EAF3FC"/>
            <w:vAlign w:val="center"/>
          </w:tcPr>
          <w:p w14:paraId="2E894C09">
            <w:pPr>
              <w:pStyle w:val="48"/>
            </w:pPr>
            <w:r>
              <w:t>1:3.8</w:t>
            </w:r>
          </w:p>
        </w:tc>
      </w:tr>
      <w:tr w14:paraId="5F00F59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092" w:type="dxa"/>
            <w:shd w:val="clear" w:color="auto" w:fill="EAF3FC"/>
            <w:vAlign w:val="center"/>
          </w:tcPr>
          <w:p w14:paraId="252FFCCB">
            <w:pPr>
              <w:pStyle w:val="48"/>
            </w:pPr>
            <w:r>
              <w:t>社会专业主播</w:t>
            </w:r>
          </w:p>
        </w:tc>
        <w:tc>
          <w:tcPr>
            <w:tcW w:w="3825" w:type="dxa"/>
            <w:shd w:val="clear" w:color="auto" w:fill="EAF3FC"/>
            <w:vAlign w:val="center"/>
          </w:tcPr>
          <w:p w14:paraId="3D01CEE3">
            <w:pPr>
              <w:pStyle w:val="48"/>
            </w:pPr>
            <w:r>
              <w:t>全时段坐班</w:t>
            </w:r>
          </w:p>
        </w:tc>
        <w:tc>
          <w:tcPr>
            <w:tcW w:w="2379" w:type="dxa"/>
            <w:shd w:val="clear" w:color="auto" w:fill="EAF3FC"/>
            <w:vAlign w:val="center"/>
          </w:tcPr>
          <w:p w14:paraId="096ABDD3">
            <w:pPr>
              <w:pStyle w:val="48"/>
            </w:pPr>
            <w:r>
              <w:t>1:2.1</w:t>
            </w:r>
          </w:p>
        </w:tc>
      </w:tr>
    </w:tbl>
    <w:p w14:paraId="68D45D88">
      <w:pPr>
        <w:keepNext/>
        <w:ind w:firstLine="0" w:firstLineChars="0"/>
        <w:jc w:val="center"/>
      </w:pPr>
      <w:r>
        <w:drawing>
          <wp:inline distT="0" distB="0" distL="114300" distR="114300">
            <wp:extent cx="3843020" cy="2208530"/>
            <wp:effectExtent l="0" t="0" r="5080" b="127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rcRect t="9309"/>
                    <a:stretch>
                      <a:fillRect/>
                    </a:stretch>
                  </pic:blipFill>
                  <pic:spPr>
                    <a:xfrm>
                      <a:off x="0" y="0"/>
                      <a:ext cx="3860989" cy="2218928"/>
                    </a:xfrm>
                    <a:prstGeom prst="rect">
                      <a:avLst/>
                    </a:prstGeom>
                    <a:noFill/>
                    <a:ln>
                      <a:noFill/>
                    </a:ln>
                  </pic:spPr>
                </pic:pic>
              </a:graphicData>
            </a:graphic>
          </wp:inline>
        </w:drawing>
      </w:r>
    </w:p>
    <w:p w14:paraId="42DA3C3B">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 xml:space="preserve"> 大学生与社会招聘主播各项指标对比</w:t>
      </w:r>
    </w:p>
    <w:p w14:paraId="6079338D">
      <w:pPr>
        <w:pStyle w:val="61"/>
        <w:spacing w:before="62" w:after="124"/>
      </w:pPr>
      <w:r>
        <w:rPr>
          <w:rFonts w:hint="eastAsia"/>
        </w:rPr>
        <w:t>数据来源：</w:t>
      </w:r>
      <w:r>
        <w:t>深圳前海跨境主播薪酬白皮书（2023Q2）</w:t>
      </w:r>
      <w:r>
        <w:rPr>
          <w:rFonts w:hint="eastAsia"/>
        </w:rPr>
        <w:t>、</w:t>
      </w:r>
    </w:p>
    <w:p w14:paraId="49457AE0">
      <w:pPr>
        <w:pStyle w:val="61"/>
        <w:spacing w:before="62" w:after="124"/>
      </w:pPr>
      <w:r>
        <w:t>中东驻华使馆教育处留学生就业报告（2023）</w:t>
      </w:r>
    </w:p>
    <w:p w14:paraId="6E7102D1">
      <w:pPr>
        <w:keepNext/>
        <w:ind w:firstLine="0" w:firstLineChars="0"/>
        <w:jc w:val="center"/>
      </w:pPr>
      <w:r>
        <w:drawing>
          <wp:inline distT="0" distB="0" distL="114300" distR="114300">
            <wp:extent cx="3140710" cy="2117725"/>
            <wp:effectExtent l="0" t="0" r="254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46"/>
                    <a:srcRect l="7159" t="8612" r="8380"/>
                    <a:stretch>
                      <a:fillRect/>
                    </a:stretch>
                  </pic:blipFill>
                  <pic:spPr>
                    <a:xfrm>
                      <a:off x="0" y="0"/>
                      <a:ext cx="3163397" cy="2133052"/>
                    </a:xfrm>
                    <a:prstGeom prst="rect">
                      <a:avLst/>
                    </a:prstGeom>
                    <a:noFill/>
                    <a:ln>
                      <a:noFill/>
                    </a:ln>
                  </pic:spPr>
                </pic:pic>
              </a:graphicData>
            </a:graphic>
          </wp:inline>
        </w:drawing>
      </w:r>
    </w:p>
    <w:p w14:paraId="0085F01C">
      <w:pPr>
        <w:pStyle w:val="10"/>
        <w:spacing w:before="124" w:after="124"/>
        <w:ind w:firstLine="420"/>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rPr>
          <w:rFonts w:hint="eastAsia"/>
        </w:rPr>
        <w:t xml:space="preserve"> 长三角地区不同类型主播成本效益对比图</w:t>
      </w:r>
    </w:p>
    <w:p w14:paraId="2D59101B">
      <w:pPr>
        <w:pStyle w:val="61"/>
        <w:spacing w:before="62" w:after="124"/>
        <w:ind w:firstLine="420"/>
      </w:pPr>
      <w:r>
        <w:rPr>
          <w:rFonts w:hint="eastAsia"/>
        </w:rPr>
        <w:t>数据来源：</w:t>
      </w:r>
      <w:r>
        <w:t>长三角地区跨境电商直播基地调研（2023）</w:t>
      </w:r>
    </w:p>
    <w:p w14:paraId="456C7FD6">
      <w:pPr>
        <w:pStyle w:val="61"/>
        <w:spacing w:before="62" w:after="124"/>
      </w:pPr>
    </w:p>
    <w:p w14:paraId="0987BC3E">
      <w:pPr>
        <w:pStyle w:val="5"/>
        <w:ind w:firstLine="422"/>
      </w:pPr>
      <w:r>
        <w:t>文化-技术复合型人才储备</w:t>
      </w:r>
    </w:p>
    <w:p w14:paraId="374D5A56">
      <w:pPr>
        <w:ind w:firstLine="420"/>
      </w:pPr>
      <w:r>
        <w:rPr>
          <w:rFonts w:hint="eastAsia"/>
        </w:rPr>
        <w:t>与各个高校建立人才培养链条，全方位、多层次的打造人才供应链，为企业源源不断的输送专业复合型人才。大一将相关专业的通识核心课程植入直播基础课，大二鼓励学生们到企业进行真实项目的实习实训，大三进行人才的双向选择与预约签订，大四正式入职进行公司直播部分的运营与管理。此链条的打造，即通过人才供给侧改革重构跨境直播成本结构，为公司的直播业务提供所需的复合型人才。</w:t>
      </w:r>
    </w:p>
    <w:p w14:paraId="2D8F577B">
      <w:pPr>
        <w:ind w:firstLine="420"/>
      </w:pPr>
      <w:r>
        <w:rPr>
          <w:rFonts w:hint="eastAsia"/>
        </w:rPr>
        <w:t>在高校的人才储备库中，将“</w:t>
      </w:r>
      <w:r>
        <w:t>大学生基础量+留学生尖刀班</w:t>
      </w:r>
      <w:r>
        <w:rPr>
          <w:rFonts w:hint="eastAsia"/>
        </w:rPr>
        <w:t>”相结合，进行主播质量的提升与结构的优化。利用大学生在校的相关专业，不仅可以减少培训时间成本与经济成本，</w:t>
      </w:r>
      <w:r>
        <w:t>快速掌握虚拟直播系统</w:t>
      </w:r>
      <w:r>
        <w:rPr>
          <w:rFonts w:hint="eastAsia"/>
        </w:rPr>
        <w:t>，还可以掌握多种跨国语言与相关计算机领域的知识，</w:t>
      </w:r>
      <w:r>
        <w:t>协同开发AI工具</w:t>
      </w:r>
      <w:r>
        <w:rPr>
          <w:rFonts w:hint="eastAsia"/>
        </w:rPr>
        <w:t>，降低算法错误率，对跨境电商直播进行技术赋能。除此之外，在招聘使用大学生的基础上配合留学生直播，是直播本土化，贴合本地的宗教文化与社会习俗，</w:t>
      </w:r>
      <w:r>
        <w:t>避免宗教禁忌失误</w:t>
      </w:r>
      <w:r>
        <w:rPr>
          <w:rFonts w:hint="eastAsia"/>
        </w:rPr>
        <w:t>而带来的直播损失，利用高校的文化智力资源化解中东市场进入壁垒。</w:t>
      </w:r>
    </w:p>
    <w:p w14:paraId="6F1BD309">
      <w:pPr>
        <w:pStyle w:val="5"/>
        <w:ind w:firstLine="422"/>
      </w:pPr>
      <w:r>
        <w:t>生态壁垒与数据资产双重沉淀</w:t>
      </w:r>
    </w:p>
    <w:p w14:paraId="197BF9CE">
      <w:pPr>
        <w:ind w:firstLine="420"/>
      </w:pPr>
      <w:r>
        <w:rPr>
          <w:rFonts w:hint="eastAsia"/>
        </w:rPr>
        <w:t>借助校企协同创新机制，共同创造知识产权体系。如与北京外国语大学、电子科技大学等全国高校进行校企合作，利用其“阿拉伯语直播话术库”、“</w:t>
      </w:r>
      <w:r>
        <w:t>虚拟主播渲染加速算法</w:t>
      </w:r>
      <w:r>
        <w:rPr>
          <w:rFonts w:hint="eastAsia"/>
        </w:rPr>
        <w:t>”等知识资源与技术资源，降低人力资源成本与耗能成本，实现校企机制的协同孵化与打造，在运营中沉淀不可复制的跨文化数据资产。</w:t>
      </w:r>
    </w:p>
    <w:p w14:paraId="7CB7B7B2">
      <w:pPr>
        <w:pStyle w:val="5"/>
        <w:ind w:firstLine="422"/>
      </w:pPr>
      <w:r>
        <w:rPr>
          <w:rFonts w:hint="eastAsia"/>
        </w:rPr>
        <w:t>人员开发与培训</w:t>
      </w:r>
    </w:p>
    <w:p w14:paraId="2F0F210D">
      <w:pPr>
        <w:ind w:firstLine="420"/>
      </w:pPr>
      <w:r>
        <w:rPr>
          <w:rFonts w:hint="eastAsia"/>
        </w:rPr>
        <w:t>现在，许多跨国公司，特别是500强企业都拥有完善的内部培训体系，虽然本公司利用校企合作平台招聘复合型优质人才，但不能保证所有的工作都被分配给完全胜任的人。因此，本公司需要开展定期培训，为每一个雇员提供独具特色的培训计划和极具针对性的个人发展计划，使他们的潜力得到最大限度的发挥，同时使其能跟上变化的步伐，保持本企业的长期竞争优势。</w:t>
      </w:r>
    </w:p>
    <w:p w14:paraId="3F2B2B5A">
      <w:pPr>
        <w:pStyle w:val="4"/>
        <w:ind w:firstLine="241"/>
      </w:pPr>
      <w:bookmarkStart w:id="56" w:name="_Toc193061612"/>
      <w:r>
        <w:rPr>
          <w:rFonts w:hint="eastAsia"/>
        </w:rPr>
        <w:t>人才计划</w:t>
      </w:r>
      <w:bookmarkEnd w:id="56"/>
      <w:r>
        <w:rPr>
          <w:rFonts w:hint="eastAsia"/>
        </w:rPr>
        <w:tab/>
      </w:r>
    </w:p>
    <w:p w14:paraId="762AFD53">
      <w:pPr>
        <w:pStyle w:val="5"/>
        <w:ind w:firstLine="422"/>
      </w:pPr>
      <w:r>
        <w:t>主播</w:t>
      </w:r>
    </w:p>
    <w:p w14:paraId="6A454CFD">
      <w:pPr>
        <w:ind w:firstLine="420"/>
      </w:pPr>
      <w:r>
        <w:t>在中国高校学生和留学生之间进行测试和筛选，选择出英语口语优秀、精神面貌良好的主播；设置奖励机制：对直播表现出色、工作负责的主播给予奖励的方式保证主播的直播效果与其自身收益挂钩。主播需要与弹幕互动，促进直播间活跃 ；建立自己的粉丝团，利用直播外的时间与粉丝多交流沟通。</w:t>
      </w:r>
    </w:p>
    <w:p w14:paraId="7FA77F37">
      <w:pPr>
        <w:pStyle w:val="5"/>
        <w:ind w:firstLine="422"/>
      </w:pPr>
      <w:r>
        <w:t>中控人员</w:t>
      </w:r>
    </w:p>
    <w:p w14:paraId="57C8641B">
      <w:pPr>
        <w:ind w:firstLine="420"/>
      </w:pPr>
      <w:r>
        <w:t>熟练掌握计算机和网络的人才。直播过程中负责中控台的操作，如上架产品、 修改价格、协助调动直播间的氛围。中控人员需要通过熟悉推产品的性能和参数 等一些文字上的介绍、时刻反馈直播间粉丝的问题和直播间的数据、等来提升自 己的中控能力。</w:t>
      </w:r>
    </w:p>
    <w:p w14:paraId="3DB534DA">
      <w:pPr>
        <w:pStyle w:val="5"/>
        <w:ind w:firstLine="422"/>
      </w:pPr>
      <w:r>
        <w:t>运营人员</w:t>
      </w:r>
    </w:p>
    <w:p w14:paraId="6BB96F40">
      <w:pPr>
        <w:ind w:firstLine="420"/>
      </w:pPr>
      <w:r>
        <w:t>运营是直播团队的核心。负责直播前商品的定价，营销手段的策划，直播流 程、玩法及内容，实时调整直播节奏，灵活指导调动各岗位人员工作。</w:t>
      </w:r>
    </w:p>
    <w:p w14:paraId="43EDE535">
      <w:pPr>
        <w:ind w:firstLine="420"/>
      </w:pPr>
      <w:r>
        <w:t>各个部门都需认真负责地对待自己的工作，团队需要阶段性对各部门人员进行考 核和筛选，以保证直播地顺利进行。</w:t>
      </w:r>
    </w:p>
    <w:p w14:paraId="187EFEF1">
      <w:pPr>
        <w:ind w:firstLine="420"/>
      </w:pPr>
    </w:p>
    <w:p w14:paraId="5B07317A">
      <w:pPr>
        <w:pStyle w:val="2"/>
        <w:spacing w:before="312" w:after="312"/>
      </w:pPr>
      <w:bookmarkStart w:id="57" w:name="_Toc193061613"/>
      <w:r>
        <w:rPr>
          <w:rFonts w:hint="eastAsia"/>
        </w:rPr>
        <w:t>战略分析</w:t>
      </w:r>
      <w:bookmarkEnd w:id="57"/>
    </w:p>
    <w:p w14:paraId="64ED3051">
      <w:pPr>
        <w:pStyle w:val="3"/>
        <w:spacing w:before="312" w:after="312"/>
      </w:pPr>
      <w:bookmarkStart w:id="58" w:name="_Toc193061614"/>
      <w:r>
        <w:t>战略环境分析</w:t>
      </w:r>
      <w:bookmarkEnd w:id="58"/>
    </w:p>
    <w:p w14:paraId="7A637E92">
      <w:pPr>
        <w:pStyle w:val="4"/>
        <w:ind w:firstLine="241"/>
      </w:pPr>
      <w:bookmarkStart w:id="59" w:name="_Toc193061615"/>
      <w:r>
        <w:t>外部环境</w:t>
      </w:r>
      <w:r>
        <w:rPr>
          <w:rFonts w:hint="eastAsia"/>
        </w:rPr>
        <w:t>分析：PEST模型深化分析</w:t>
      </w:r>
      <w:bookmarkEnd w:id="59"/>
    </w:p>
    <w:p w14:paraId="55FB9D80">
      <w:pPr>
        <w:pStyle w:val="5"/>
        <w:ind w:firstLine="422"/>
      </w:pPr>
      <w:r>
        <w:t>政策机遇</w:t>
      </w:r>
    </w:p>
    <w:p w14:paraId="30D61815">
      <w:pPr>
        <w:ind w:firstLine="420"/>
      </w:pPr>
      <w:r>
        <w:t>在区域全面经济伙伴关系协定（RCEP）的框架下，关税减免政策为跨境业务带来了显著的成本优势。2023年，关税减免幅度高达90%，这一优惠政策极大地降低了跨境交易的成本，增强了商品在国际市场的价格竞争力。同时，跨境电商综试区税收优惠政策，给予企业所得税减免15%的福利，有助于企业留存更多利润用于业务拓展和技术研发，为跨境电商业务的发展提供了有力的政策支持，营造了极为有利的政策环境。</w:t>
      </w:r>
    </w:p>
    <w:p w14:paraId="2066BCA4">
      <w:pPr>
        <w:pStyle w:val="5"/>
        <w:ind w:firstLine="422"/>
      </w:pPr>
      <w:r>
        <w:t>经济趋势</w:t>
      </w:r>
    </w:p>
    <w:p w14:paraId="205F9F58">
      <w:pPr>
        <w:ind w:firstLine="420"/>
      </w:pPr>
      <w:r>
        <w:t>全球经济虽存在一定不确定性，但新兴经济体的中产阶级规模持续扩张</w:t>
      </w:r>
      <w:r>
        <w:rPr>
          <w:rFonts w:hint="eastAsia"/>
        </w:rPr>
        <w:t>，</w:t>
      </w:r>
      <w:r>
        <w:t>印度、巴西等国</w:t>
      </w:r>
      <w:r>
        <w:rPr>
          <w:rFonts w:hint="eastAsia"/>
        </w:rPr>
        <w:t>的</w:t>
      </w:r>
      <w:r>
        <w:t>消费能力不断增强</w:t>
      </w:r>
      <w:r>
        <w:rPr>
          <w:rFonts w:hint="eastAsia"/>
        </w:rPr>
        <w:t>，</w:t>
      </w:r>
      <w:r>
        <w:t>对轻工业品</w:t>
      </w:r>
      <w:r>
        <w:rPr>
          <w:rFonts w:hint="eastAsia"/>
        </w:rPr>
        <w:t>的</w:t>
      </w:r>
      <w:r>
        <w:t>需求旺盛。这为跨境直播电商带来庞大潜在消费群体，预计未来5年，新兴经济体市场对轻工业品需求年增长率可达8 - 10% ，为项目提供广阔市场空间。此外，全球汇率波动对跨境电商结算影响显著，项目需通过远期外汇合约、货币互换等金融工具规避汇率风险，保障利润稳定。</w:t>
      </w:r>
    </w:p>
    <w:p w14:paraId="0F70BC8D">
      <w:pPr>
        <w:pStyle w:val="5"/>
        <w:ind w:firstLine="422"/>
      </w:pPr>
      <w:r>
        <w:t>市场需求</w:t>
      </w:r>
    </w:p>
    <w:p w14:paraId="72FE2EEF">
      <w:pPr>
        <w:ind w:firstLine="420"/>
      </w:pPr>
      <w:r>
        <w:t>根据WTO报告，全球B2B电商规模预计在2027年将达到10.5万亿美元，展现出广阔的市场前景。从市场细分来看，轻工业品跨境直播转化率同比提升18.7%（2023年项目实测数据），这表明消费者对于轻工业品通过直播形式进行跨境采购的接受度和参与度在不断提高，市场需求呈现出强劲的增长态势，为项目发展提供了巨大的市场空间。</w:t>
      </w:r>
    </w:p>
    <w:p w14:paraId="1C5B6C21">
      <w:pPr>
        <w:pStyle w:val="5"/>
        <w:ind w:firstLine="422"/>
      </w:pPr>
      <w:r>
        <w:t>社会文化</w:t>
      </w:r>
    </w:p>
    <w:p w14:paraId="7A4FF7A4">
      <w:pPr>
        <w:ind w:firstLine="420"/>
      </w:pPr>
      <w:r>
        <w:t>全球数字化生活方式普及，消费者购物习惯向线上转移，且更注重消费体验与个性化服务。直播电商的互动性与实时性契合这一趋势，如中东地区消费者热衷在斋月期间线上采购，项目可针对性策划斋月直播专场，融入当地文化元素，提升品牌认同感与产品销量。同时，不同国家文化差异对营销方式影响巨大，需深入调研目标市场文化习俗，确保直播内容与宣传策略符合当地文化规范。</w:t>
      </w:r>
    </w:p>
    <w:p w14:paraId="68DC3D9F">
      <w:pPr>
        <w:pStyle w:val="5"/>
        <w:ind w:firstLine="422"/>
      </w:pPr>
      <w:r>
        <w:t>技术赋能</w:t>
      </w:r>
    </w:p>
    <w:p w14:paraId="6434DE17">
      <w:pPr>
        <w:ind w:firstLine="420"/>
      </w:pPr>
      <w:r>
        <w:t>根据工信部2024年数据，5G网络覆盖率已提升至98%</w:t>
      </w:r>
      <w:r>
        <w:rPr>
          <w:rFonts w:hint="eastAsia"/>
        </w:rPr>
        <w:t>，</w:t>
      </w:r>
      <w:r>
        <w:t>高速、稳定的5G网络确保了直播画面的流畅传输，为24小时多语种直播提供了坚实的网络基础。此外，人工智能生成内容（AIGC）技术的发展更是为行业带来了革新。AIGC技术通过自动化脚本创作、智能剪辑等功能，使短视频制作成本降低87%。而数字人直播利用虚拟形象进行直播，其人力成本仅为传统模式的32%，大幅节省了人力开支，提升了内容产出效率。</w:t>
      </w:r>
    </w:p>
    <w:p w14:paraId="5B3916AF">
      <w:pPr>
        <w:pStyle w:val="4"/>
        <w:ind w:firstLine="241"/>
      </w:pPr>
      <w:bookmarkStart w:id="60" w:name="_Toc193061616"/>
      <w:r>
        <w:t>行业竞争</w:t>
      </w:r>
      <w:r>
        <w:rPr>
          <w:rFonts w:hint="eastAsia"/>
        </w:rPr>
        <w:t>分析：</w:t>
      </w:r>
      <w:r>
        <w:t>波特五力模型迭代</w:t>
      </w:r>
      <w:bookmarkEnd w:id="60"/>
    </w:p>
    <w:p w14:paraId="38281ADB">
      <w:pPr>
        <w:pStyle w:val="5"/>
        <w:ind w:firstLine="422"/>
      </w:pPr>
      <w:r>
        <w:rPr>
          <w:rFonts w:hint="eastAsia"/>
        </w:rPr>
        <w:t>行业</w:t>
      </w:r>
      <w:r>
        <w:t>进入壁垒</w:t>
      </w:r>
    </w:p>
    <w:p w14:paraId="759B10E2">
      <w:pPr>
        <w:ind w:firstLine="420"/>
      </w:pPr>
      <w:r>
        <w:t>本项目</w:t>
      </w:r>
      <w:r>
        <w:rPr>
          <w:rFonts w:hint="eastAsia"/>
        </w:rPr>
        <w:t>计划</w:t>
      </w:r>
      <w:r>
        <w:t>掌握</w:t>
      </w:r>
      <w:r>
        <w:rPr>
          <w:rFonts w:hint="eastAsia"/>
        </w:rPr>
        <w:t>“1+4”</w:t>
      </w:r>
      <w:r>
        <w:t>技术专利，包括虚拟数字人驱动技术、</w:t>
      </w:r>
      <w:r>
        <w:rPr>
          <w:rFonts w:hint="eastAsia"/>
        </w:rPr>
        <w:t>平台对应投流</w:t>
      </w:r>
      <w:r>
        <w:t>技术等构建起了坚固的技术壁垒。</w:t>
      </w:r>
      <w:r>
        <w:rPr>
          <w:rFonts w:hint="eastAsia"/>
        </w:rPr>
        <w:t>公司在</w:t>
      </w:r>
      <w:r>
        <w:t>技术研发投入</w:t>
      </w:r>
      <w:r>
        <w:rPr>
          <w:rFonts w:hint="eastAsia"/>
        </w:rPr>
        <w:t>中坚持</w:t>
      </w:r>
      <w:r>
        <w:t>持续的高投入</w:t>
      </w:r>
      <w:r>
        <w:rPr>
          <w:rFonts w:hint="eastAsia"/>
        </w:rPr>
        <w:t>，</w:t>
      </w:r>
      <w:r>
        <w:t>确保了技术的先进性和创新性。虚拟数字人驱动技术能够实现高度逼真的虚拟主播形象展示和互动，</w:t>
      </w:r>
      <w:r>
        <w:rPr>
          <w:rFonts w:hint="eastAsia"/>
        </w:rPr>
        <w:t>对应投流机制在实践过程中已得到有效性验证，在合理分配直播资源与提高直播效率上起到重要作用。</w:t>
      </w:r>
      <w:r>
        <w:t>这些核心技术使得新进入者难以在短期内复制和超越，有效提高了行业进入门槛。</w:t>
      </w:r>
    </w:p>
    <w:p w14:paraId="58E39953">
      <w:pPr>
        <w:pStyle w:val="5"/>
        <w:ind w:firstLine="422"/>
      </w:pPr>
      <w:r>
        <w:t>替代威胁</w:t>
      </w:r>
    </w:p>
    <w:p w14:paraId="2E7DDC4C">
      <w:pPr>
        <w:ind w:firstLine="420"/>
      </w:pPr>
      <w:r>
        <w:t>传统图文电商由于缺乏实时互动性，转化率普遍不足3%。而本项目的直播实时互动模式，转化率</w:t>
      </w:r>
      <w:r>
        <w:rPr>
          <w:rFonts w:hint="eastAsia"/>
        </w:rPr>
        <w:t>大大提高</w:t>
      </w:r>
      <w:r>
        <w:t>，这种显著的体验代差使得消费者更倾向于选择直播电商模式。直播过程中的实时答疑、产品演示、互动抽奖等环节，极大地提升了用户的购物体验和购买意愿，有效降低了传统图文电商的替代威胁。</w:t>
      </w:r>
    </w:p>
    <w:p w14:paraId="2D790C9A">
      <w:pPr>
        <w:pStyle w:val="5"/>
        <w:ind w:firstLine="422"/>
      </w:pPr>
      <w:r>
        <w:t>客户议价权</w:t>
      </w:r>
    </w:p>
    <w:p w14:paraId="17E5443E">
      <w:pPr>
        <w:ind w:firstLine="420"/>
      </w:pPr>
      <w:r>
        <w:t>通过实施“数据资产 - 专属IP”绑定策略，增强了客户的粘性。客户在长期合作过程中积累的数据资产与专属IP紧密相连，使得客户迁移成本达到年营收的2 - 3倍。2023年客户留存率达到92%，高留存率体现了客户对本项目服务的认可和依赖，有效降低了客户的议价能力。</w:t>
      </w:r>
    </w:p>
    <w:p w14:paraId="5177BF43">
      <w:pPr>
        <w:pStyle w:val="3"/>
        <w:spacing w:before="312" w:after="312"/>
      </w:pPr>
      <w:bookmarkStart w:id="61" w:name="_Toc193061617"/>
      <w:r>
        <w:t>资源禀赋分析</w:t>
      </w:r>
      <w:bookmarkEnd w:id="61"/>
    </w:p>
    <w:p w14:paraId="79F144C7">
      <w:pPr>
        <w:pStyle w:val="4"/>
        <w:ind w:firstLine="241"/>
      </w:pPr>
      <w:bookmarkStart w:id="62" w:name="_Toc193061618"/>
      <w:r>
        <w:t>人才资源</w:t>
      </w:r>
      <w:bookmarkEnd w:id="62"/>
    </w:p>
    <w:p w14:paraId="37E88586">
      <w:pPr>
        <w:ind w:firstLine="630" w:firstLineChars="300"/>
      </w:pPr>
      <w:r>
        <w:rPr>
          <w:rFonts w:hint="eastAsia"/>
        </w:rPr>
        <w:t>公司</w:t>
      </w:r>
      <w:r>
        <w:t>与西南地区多所高校</w:t>
      </w:r>
      <w:r>
        <w:rPr>
          <w:rFonts w:hint="eastAsia"/>
        </w:rPr>
        <w:t>签署人才</w:t>
      </w:r>
      <w:r>
        <w:t>合作</w:t>
      </w:r>
      <w:r>
        <w:rPr>
          <w:rFonts w:hint="eastAsia"/>
        </w:rPr>
        <w:t>协议，</w:t>
      </w:r>
      <w:r>
        <w:t>建立</w:t>
      </w:r>
      <w:r>
        <w:rPr>
          <w:rFonts w:hint="eastAsia"/>
        </w:rPr>
        <w:t>“校企”</w:t>
      </w:r>
      <w:r>
        <w:t>人才培养基地</w:t>
      </w:r>
      <w:r>
        <w:rPr>
          <w:rFonts w:hint="eastAsia"/>
        </w:rPr>
        <w:t>。</w:t>
      </w:r>
      <w:r>
        <w:t>高校电商、外语、传媒等专业每年培养大量对口人才</w:t>
      </w:r>
      <w:r>
        <w:rPr>
          <w:rFonts w:hint="eastAsia"/>
        </w:rPr>
        <w:t>，</w:t>
      </w:r>
      <w:r>
        <w:t>这些人才理论基础扎实且富有创新思维，能为项目提供直播运营、内容策划、语言翻译等专业支持。此外，项目核心团队成员具备丰富跨境电商与直播行业经验，平均行业经验超8年，曾成功运营多个跨境电商项目，熟悉全球电商平台规则与运营技巧，为项目发展提供有力智力支撑。</w:t>
      </w:r>
    </w:p>
    <w:p w14:paraId="6E5729A3">
      <w:pPr>
        <w:pStyle w:val="4"/>
        <w:ind w:firstLine="241"/>
      </w:pPr>
      <w:bookmarkStart w:id="63" w:name="_Toc193061619"/>
      <w:r>
        <w:t>技术资源</w:t>
      </w:r>
      <w:bookmarkEnd w:id="63"/>
    </w:p>
    <w:p w14:paraId="20E548C1">
      <w:pPr>
        <w:ind w:firstLine="420"/>
      </w:pPr>
      <w:r>
        <w:t>自主研发</w:t>
      </w:r>
      <w:r>
        <w:rPr>
          <w:rFonts w:hint="eastAsia"/>
        </w:rPr>
        <w:t>独特投流机制，设计</w:t>
      </w:r>
      <w:r>
        <w:t>直播互动系统，具备实时弹幕互动、虚拟礼物打赏、用户行为分析等功能，提升用户参与度与留存率。同时，与知名云服务提供商合作，利用其强大云计算能力与稳定网络架构，保障直播高清流畅，应对高并发流量冲击。在AIGC技术应用方面，与头部AI企业合作，引入先进图像生成、视频剪辑技术，提升内容创作效率与质量。</w:t>
      </w:r>
    </w:p>
    <w:p w14:paraId="1724D561">
      <w:pPr>
        <w:pStyle w:val="4"/>
        <w:ind w:firstLine="241"/>
      </w:pPr>
      <w:bookmarkStart w:id="64" w:name="_Toc193061620"/>
      <w:r>
        <w:t>校园网络</w:t>
      </w:r>
      <w:bookmarkEnd w:id="64"/>
    </w:p>
    <w:p w14:paraId="7B1AA5BA">
      <w:pPr>
        <w:ind w:firstLine="420"/>
      </w:pPr>
      <w:r>
        <w:t>通过“</w:t>
      </w:r>
      <w:r>
        <w:rPr>
          <w:rFonts w:hint="eastAsia"/>
        </w:rPr>
        <w:t>校园体系</w:t>
      </w:r>
      <w:r>
        <w:t>”机制，与高校建立长期稳定的合作关系。每年从高校输送</w:t>
      </w:r>
      <w:r>
        <w:rPr>
          <w:rFonts w:hint="eastAsia"/>
        </w:rPr>
        <w:t>超百名</w:t>
      </w:r>
      <w:r>
        <w:t>复合型人才，这些人才具备电商、直播、外语等多方面知识和技能。由于采用校社联动模式，人力成本</w:t>
      </w:r>
      <w:r>
        <w:rPr>
          <w:rFonts w:hint="eastAsia"/>
        </w:rPr>
        <w:t>大大降低</w:t>
      </w:r>
      <w:r>
        <w:t>，同时为高校学生提供了实践机会和就业渠道，实现了互利共赢。</w:t>
      </w:r>
    </w:p>
    <w:p w14:paraId="4854D950">
      <w:pPr>
        <w:pStyle w:val="4"/>
        <w:ind w:firstLine="241"/>
      </w:pPr>
      <w:bookmarkStart w:id="65" w:name="_Toc193061621"/>
      <w:r>
        <w:t>技术矩阵</w:t>
      </w:r>
      <w:bookmarkEnd w:id="65"/>
    </w:p>
    <w:p w14:paraId="7A21BEEE">
      <w:pPr>
        <w:ind w:firstLine="420"/>
      </w:pPr>
      <w:r>
        <w:t>研发</w:t>
      </w:r>
      <w:r>
        <w:rPr>
          <w:rFonts w:hint="eastAsia"/>
        </w:rPr>
        <w:t>“</w:t>
      </w:r>
      <w:r>
        <w:t>绿幕场景重构算法</w:t>
      </w:r>
      <w:r>
        <w:rPr>
          <w:rFonts w:hint="eastAsia"/>
        </w:rPr>
        <w:t>”</w:t>
      </w:r>
      <w:r>
        <w:t>，利用计算机视觉和图像识别技术，能够快速将绿幕背景替换为各种虚拟场景。这一技术</w:t>
      </w:r>
      <w:r>
        <w:rPr>
          <w:rFonts w:hint="eastAsia"/>
        </w:rPr>
        <w:t>可</w:t>
      </w:r>
      <w:r>
        <w:t>将直播准备周期</w:t>
      </w:r>
      <w:r>
        <w:rPr>
          <w:rFonts w:hint="eastAsia"/>
        </w:rPr>
        <w:t>缩短</w:t>
      </w:r>
      <w:r>
        <w:t>，大大提高了直播的效率和灵活性，项目能够更快速地响应市场需求。</w:t>
      </w:r>
    </w:p>
    <w:p w14:paraId="7BA6ADBD">
      <w:pPr>
        <w:pStyle w:val="3"/>
        <w:pageBreakBefore/>
        <w:spacing w:before="312" w:after="312"/>
      </w:pPr>
      <w:bookmarkStart w:id="66" w:name="_Toc193061622"/>
      <w:r>
        <w:rPr>
          <w:rFonts w:hint="eastAsia"/>
        </w:rPr>
        <w:t>战略阶段规划</w:t>
      </w:r>
      <w:bookmarkEnd w:id="66"/>
    </w:p>
    <w:tbl>
      <w:tblPr>
        <w:tblStyle w:val="47"/>
        <w:tblW w:w="10910"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1696"/>
        <w:gridCol w:w="2835"/>
        <w:gridCol w:w="3119"/>
        <w:gridCol w:w="3260"/>
      </w:tblGrid>
      <w:tr w14:paraId="79AE793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96" w:type="dxa"/>
            <w:shd w:val="clear" w:color="auto" w:fill="A7CDF7"/>
            <w:vAlign w:val="center"/>
          </w:tcPr>
          <w:p w14:paraId="44642079">
            <w:pPr>
              <w:pStyle w:val="48"/>
              <w:wordWrap/>
              <w:ind w:firstLine="360"/>
              <w:rPr>
                <w:b w:val="0"/>
                <w:i w:val="0"/>
              </w:rPr>
            </w:pPr>
            <w:r>
              <w:rPr>
                <w:rFonts w:hint="eastAsia"/>
                <w:b/>
                <w:i w:val="0"/>
              </w:rPr>
              <w:t>阶段</w:t>
            </w:r>
          </w:p>
        </w:tc>
        <w:tc>
          <w:tcPr>
            <w:tcW w:w="2835" w:type="dxa"/>
            <w:shd w:val="clear" w:color="auto" w:fill="A7CDF7"/>
            <w:vAlign w:val="center"/>
          </w:tcPr>
          <w:p w14:paraId="503EA2B0">
            <w:pPr>
              <w:pStyle w:val="48"/>
              <w:wordWrap/>
              <w:ind w:firstLine="360"/>
              <w:rPr>
                <w:b w:val="0"/>
                <w:i w:val="0"/>
              </w:rPr>
            </w:pPr>
            <w:r>
              <w:rPr>
                <w:rFonts w:hint="eastAsia"/>
                <w:b/>
                <w:i w:val="0"/>
              </w:rPr>
              <w:t>战略目标</w:t>
            </w:r>
          </w:p>
        </w:tc>
        <w:tc>
          <w:tcPr>
            <w:tcW w:w="3119" w:type="dxa"/>
            <w:shd w:val="clear" w:color="auto" w:fill="A7CDF7"/>
            <w:vAlign w:val="center"/>
          </w:tcPr>
          <w:p w14:paraId="0DF426E3">
            <w:pPr>
              <w:pStyle w:val="48"/>
              <w:wordWrap/>
              <w:ind w:firstLine="360"/>
              <w:rPr>
                <w:b w:val="0"/>
                <w:i w:val="0"/>
              </w:rPr>
            </w:pPr>
            <w:r>
              <w:rPr>
                <w:rFonts w:hint="eastAsia"/>
                <w:b/>
                <w:i w:val="0"/>
              </w:rPr>
              <w:t>关键举措</w:t>
            </w:r>
          </w:p>
        </w:tc>
        <w:tc>
          <w:tcPr>
            <w:tcW w:w="3260" w:type="dxa"/>
            <w:shd w:val="clear" w:color="auto" w:fill="A7CDF7"/>
            <w:vAlign w:val="center"/>
          </w:tcPr>
          <w:p w14:paraId="6A8489FC">
            <w:pPr>
              <w:pStyle w:val="48"/>
              <w:wordWrap/>
              <w:ind w:firstLine="360"/>
              <w:rPr>
                <w:b w:val="0"/>
                <w:i w:val="0"/>
              </w:rPr>
            </w:pPr>
            <w:r>
              <w:rPr>
                <w:rFonts w:hint="eastAsia"/>
                <w:b/>
                <w:i w:val="0"/>
              </w:rPr>
              <w:t>资源配置</w:t>
            </w:r>
          </w:p>
        </w:tc>
      </w:tr>
      <w:tr w14:paraId="361E70F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96" w:type="dxa"/>
            <w:shd w:val="clear" w:color="auto" w:fill="EAF3FC"/>
            <w:vAlign w:val="center"/>
          </w:tcPr>
          <w:p w14:paraId="356DFA31">
            <w:pPr>
              <w:pStyle w:val="48"/>
            </w:pPr>
            <w:r>
              <w:rPr>
                <w:rFonts w:hint="eastAsia"/>
              </w:rPr>
              <w:t>初创期</w:t>
            </w:r>
          </w:p>
          <w:p w14:paraId="57240C55">
            <w:pPr>
              <w:pStyle w:val="48"/>
            </w:pPr>
            <w:r>
              <w:rPr>
                <w:rFonts w:hint="eastAsia"/>
              </w:rPr>
              <w:t>（2024 - 2025）</w:t>
            </w:r>
          </w:p>
        </w:tc>
        <w:tc>
          <w:tcPr>
            <w:tcW w:w="2835" w:type="dxa"/>
            <w:shd w:val="clear" w:color="auto" w:fill="EAF3FC"/>
            <w:vAlign w:val="center"/>
          </w:tcPr>
          <w:p w14:paraId="1CF9ED40">
            <w:pPr>
              <w:pStyle w:val="50"/>
              <w:ind w:firstLine="0" w:firstLineChars="0"/>
            </w:pPr>
            <w:r>
              <w:rPr>
                <w:rFonts w:hint="eastAsia"/>
              </w:rPr>
              <w:t>（1）建立西南地区首个高校跨境直播基地，充分利用高校的人才资源和创新氛围，为项目培养和储备专业人才，打造产学研一体化的发展模式。</w:t>
            </w:r>
          </w:p>
          <w:p w14:paraId="3B0F77F5">
            <w:pPr>
              <w:pStyle w:val="50"/>
              <w:ind w:firstLine="0" w:firstLineChars="0"/>
            </w:pPr>
            <w:r>
              <w:rPr>
                <w:rFonts w:hint="eastAsia"/>
              </w:rPr>
              <w:t>（2）实现单月服务客户数突破10家，初步打开市场，积累客户资源和市场经验。</w:t>
            </w:r>
          </w:p>
        </w:tc>
        <w:tc>
          <w:tcPr>
            <w:tcW w:w="3119" w:type="dxa"/>
            <w:shd w:val="clear" w:color="auto" w:fill="EAF3FC"/>
            <w:vAlign w:val="center"/>
          </w:tcPr>
          <w:p w14:paraId="5B79C553">
            <w:pPr>
              <w:pStyle w:val="50"/>
              <w:ind w:firstLine="0" w:firstLineChars="0"/>
            </w:pPr>
            <w:r>
              <w:rPr>
                <w:rFonts w:hint="eastAsia"/>
              </w:rPr>
              <w:t>（1）与阿里巴巴国际站签订独家流量扶持协议，借助阿里巴巴国际站的强大平台流量，提升项目的曝光度和知名度。</w:t>
            </w:r>
          </w:p>
          <w:p w14:paraId="6993DA64">
            <w:pPr>
              <w:pStyle w:val="50"/>
              <w:ind w:firstLine="0" w:firstLineChars="0"/>
            </w:pPr>
            <w:r>
              <w:rPr>
                <w:rFonts w:hint="eastAsia"/>
              </w:rPr>
              <w:t>（2）启动“15天主播极速孵化计划”，通过专业的培训课程和实践演练，储备英语、西语等外语主播20人，直播技术人员10人，满足不同市场和客户的语言需求。</w:t>
            </w:r>
          </w:p>
        </w:tc>
        <w:tc>
          <w:tcPr>
            <w:tcW w:w="3260" w:type="dxa"/>
            <w:shd w:val="clear" w:color="auto" w:fill="EAF3FC"/>
            <w:vAlign w:val="center"/>
          </w:tcPr>
          <w:p w14:paraId="682E14FA">
            <w:pPr>
              <w:pStyle w:val="50"/>
              <w:ind w:firstLine="0" w:firstLineChars="0"/>
            </w:pPr>
            <w:r>
              <w:rPr>
                <w:rFonts w:hint="eastAsia"/>
              </w:rPr>
              <w:t>（1）初期投入40万元，其中设备采购占30%，用于购置高清直播设备、专业音频设备等，打造优质的直播硬件环境；研发投入占40%，用于技术研发和创新，提升项目的核心竞争力；运营投入占30%，用于市场推广、客户服务等方面。</w:t>
            </w:r>
          </w:p>
          <w:p w14:paraId="4AE7B52E">
            <w:pPr>
              <w:pStyle w:val="50"/>
              <w:ind w:firstLine="0" w:firstLineChars="0"/>
            </w:pPr>
            <w:r>
              <w:rPr>
                <w:rFonts w:hint="eastAsia"/>
              </w:rPr>
              <w:t>（2）申请3项直播技术发明专利，通过专利保护，巩固技术优势。</w:t>
            </w:r>
          </w:p>
        </w:tc>
      </w:tr>
      <w:tr w14:paraId="736CE40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96" w:type="dxa"/>
            <w:shd w:val="clear" w:color="auto" w:fill="EAF3FC"/>
            <w:vAlign w:val="center"/>
          </w:tcPr>
          <w:p w14:paraId="48DF8F1D">
            <w:pPr>
              <w:pStyle w:val="48"/>
            </w:pPr>
            <w:r>
              <w:rPr>
                <w:rFonts w:hint="eastAsia"/>
              </w:rPr>
              <w:t>成长期</w:t>
            </w:r>
          </w:p>
          <w:p w14:paraId="438222E7">
            <w:pPr>
              <w:pStyle w:val="48"/>
            </w:pPr>
            <w:r>
              <w:rPr>
                <w:rFonts w:hint="eastAsia"/>
              </w:rPr>
              <w:t>（2026 - 2027）</w:t>
            </w:r>
          </w:p>
        </w:tc>
        <w:tc>
          <w:tcPr>
            <w:tcW w:w="2835" w:type="dxa"/>
            <w:shd w:val="clear" w:color="auto" w:fill="EAF3FC"/>
            <w:vAlign w:val="center"/>
          </w:tcPr>
          <w:p w14:paraId="7281C9D0">
            <w:pPr>
              <w:pStyle w:val="50"/>
              <w:ind w:firstLine="0" w:firstLineChars="0"/>
            </w:pPr>
            <w:r>
              <w:rPr>
                <w:rFonts w:hint="eastAsia"/>
              </w:rPr>
              <w:t>（1）西南地区市占率超30%，在区域市场占据领先地位，扩大品牌影响力。</w:t>
            </w:r>
          </w:p>
          <w:p w14:paraId="78281EDB">
            <w:pPr>
              <w:pStyle w:val="50"/>
              <w:ind w:firstLine="0" w:firstLineChars="0"/>
            </w:pPr>
            <w:r>
              <w:rPr>
                <w:rFonts w:hint="eastAsia"/>
              </w:rPr>
              <w:t>（2） 构建“校—企—政”三方合作生态，整合高校、企业和政府的资源，实现优势互补，推动项目可持续发展。</w:t>
            </w:r>
          </w:p>
        </w:tc>
        <w:tc>
          <w:tcPr>
            <w:tcW w:w="3119" w:type="dxa"/>
            <w:shd w:val="clear" w:color="auto" w:fill="EAF3FC"/>
            <w:vAlign w:val="center"/>
          </w:tcPr>
          <w:p w14:paraId="36349FC9">
            <w:pPr>
              <w:pStyle w:val="50"/>
              <w:ind w:firstLine="0" w:firstLineChars="0"/>
            </w:pPr>
            <w:r>
              <w:rPr>
                <w:rFonts w:hint="eastAsia"/>
              </w:rPr>
              <w:t>（1）复制“西财模式”至川内5所高校，将在西南财经大学成功实践的合作模式推广开来，进一步扩大人才培养规模和项目影响力。</w:t>
            </w:r>
          </w:p>
          <w:p w14:paraId="1BE2AEF9">
            <w:pPr>
              <w:pStyle w:val="50"/>
              <w:ind w:firstLine="0" w:firstLineChars="0"/>
            </w:pPr>
            <w:r>
              <w:rPr>
                <w:rFonts w:hint="eastAsia"/>
              </w:rPr>
              <w:t>（2）开发智能投流模型2.0版，利用大数据分析和人工智能算法，精准定位目标客户，提高广告投放效果。</w:t>
            </w:r>
          </w:p>
        </w:tc>
        <w:tc>
          <w:tcPr>
            <w:tcW w:w="3260" w:type="dxa"/>
            <w:shd w:val="clear" w:color="auto" w:fill="EAF3FC"/>
            <w:vAlign w:val="center"/>
          </w:tcPr>
          <w:p w14:paraId="625F4ED6">
            <w:pPr>
              <w:pStyle w:val="50"/>
              <w:ind w:firstLine="0" w:firstLineChars="0"/>
            </w:pPr>
            <w:r>
              <w:rPr>
                <w:rFonts w:hint="eastAsia"/>
              </w:rPr>
              <w:t>（1）引入A轮融资，为项目发展注入充足的资金。</w:t>
            </w:r>
          </w:p>
          <w:p w14:paraId="7D605369">
            <w:pPr>
              <w:pStyle w:val="50"/>
              <w:ind w:firstLine="0" w:firstLineChars="0"/>
            </w:pPr>
            <w:r>
              <w:rPr>
                <w:rFonts w:hint="eastAsia"/>
              </w:rPr>
              <w:t>（2）组建10人AI算法团队，加大研发投入，研发投入占比提升至35%，专注于人工智能技术在直播电商领域的应用和创新。</w:t>
            </w:r>
          </w:p>
        </w:tc>
      </w:tr>
      <w:tr w14:paraId="57A30C5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96" w:type="dxa"/>
            <w:shd w:val="clear" w:color="auto" w:fill="EAF3FC"/>
            <w:vAlign w:val="center"/>
          </w:tcPr>
          <w:p w14:paraId="33747DD7">
            <w:pPr>
              <w:pStyle w:val="48"/>
            </w:pPr>
            <w:r>
              <w:rPr>
                <w:rFonts w:hint="eastAsia"/>
              </w:rPr>
              <w:t>成熟期</w:t>
            </w:r>
          </w:p>
          <w:p w14:paraId="170C7BD9">
            <w:pPr>
              <w:pStyle w:val="48"/>
            </w:pPr>
            <w:r>
              <w:rPr>
                <w:rFonts w:hint="eastAsia"/>
              </w:rPr>
              <w:t>（2028 - 2030）</w:t>
            </w:r>
          </w:p>
        </w:tc>
        <w:tc>
          <w:tcPr>
            <w:tcW w:w="2835" w:type="dxa"/>
            <w:shd w:val="clear" w:color="auto" w:fill="EAF3FC"/>
            <w:vAlign w:val="center"/>
          </w:tcPr>
          <w:p w14:paraId="54F7E608">
            <w:pPr>
              <w:pStyle w:val="50"/>
              <w:ind w:firstLine="0" w:firstLineChars="0"/>
            </w:pPr>
            <w:r>
              <w:rPr>
                <w:rFonts w:hint="eastAsia"/>
              </w:rPr>
              <w:t>（1）打造跨境直播网站平台，为全球客户提供一站式的直播电商解决方案，实现业务的规模化和标准化。</w:t>
            </w:r>
          </w:p>
          <w:p w14:paraId="4540B592">
            <w:pPr>
              <w:pStyle w:val="50"/>
              <w:ind w:firstLine="0" w:firstLineChars="0"/>
            </w:pPr>
            <w:r>
              <w:rPr>
                <w:rFonts w:hint="eastAsia"/>
              </w:rPr>
              <w:t>（2） 实现技术服务收入占比超60%，转型为技术驱动型企业，提升盈利能力和市场竞争力。</w:t>
            </w:r>
          </w:p>
        </w:tc>
        <w:tc>
          <w:tcPr>
            <w:tcW w:w="3119" w:type="dxa"/>
            <w:shd w:val="clear" w:color="auto" w:fill="EAF3FC"/>
            <w:vAlign w:val="center"/>
          </w:tcPr>
          <w:p w14:paraId="5E8274C2">
            <w:pPr>
              <w:pStyle w:val="50"/>
              <w:ind w:firstLine="0" w:firstLineChars="0"/>
            </w:pPr>
            <w:r>
              <w:rPr>
                <w:rFonts w:hint="eastAsia"/>
              </w:rPr>
              <w:t>（1）推出“直播管家”标准化服务包，涵盖直播策划、技术支持、运营管理等全方位服务，满足不同客户的多样化需求。</w:t>
            </w:r>
          </w:p>
          <w:p w14:paraId="4DC624B2">
            <w:pPr>
              <w:pStyle w:val="50"/>
              <w:ind w:firstLine="0" w:firstLineChars="0"/>
            </w:pPr>
            <w:r>
              <w:rPr>
                <w:rFonts w:hint="eastAsia"/>
              </w:rPr>
              <w:t>（2）与阿里巴巴国际站共建全球供应商直播联盟，整合全球优质供应商资源，拓展国际市场，提升品牌的全球影响力。</w:t>
            </w:r>
          </w:p>
        </w:tc>
        <w:tc>
          <w:tcPr>
            <w:tcW w:w="3260" w:type="dxa"/>
            <w:shd w:val="clear" w:color="auto" w:fill="EAF3FC"/>
            <w:vAlign w:val="center"/>
          </w:tcPr>
          <w:p w14:paraId="457AA1EC">
            <w:pPr>
              <w:pStyle w:val="50"/>
              <w:ind w:firstLine="0" w:firstLineChars="0"/>
            </w:pPr>
            <w:r>
              <w:rPr>
                <w:rFonts w:hint="eastAsia"/>
              </w:rPr>
              <w:t>（1）技术输出至全国国，根据本地市场特点和需求，实现本地化适配率达90%，确保技术和服务能够顺利落地。</w:t>
            </w:r>
          </w:p>
          <w:p w14:paraId="0CA2ABBC">
            <w:pPr>
              <w:pStyle w:val="50"/>
              <w:ind w:firstLine="0" w:firstLineChars="0"/>
            </w:pPr>
            <w:r>
              <w:rPr>
                <w:rFonts w:hint="eastAsia"/>
              </w:rPr>
              <w:t>（2）建立200TB直播行为数据库，通过对海量直播数据的分析挖掘，为客户提供精准的营销策略和个性化服务。</w:t>
            </w:r>
          </w:p>
        </w:tc>
      </w:tr>
    </w:tbl>
    <w:p w14:paraId="251D0C32">
      <w:pPr>
        <w:pStyle w:val="64"/>
        <w:ind w:firstLine="420"/>
      </w:pPr>
    </w:p>
    <w:p w14:paraId="6669A28B">
      <w:pPr>
        <w:pStyle w:val="3"/>
        <w:spacing w:before="312" w:after="312"/>
      </w:pPr>
      <w:bookmarkStart w:id="67" w:name="_Toc193061623"/>
      <w:r>
        <w:t>战略实施保障</w:t>
      </w:r>
      <w:bookmarkEnd w:id="67"/>
    </w:p>
    <w:p w14:paraId="7D8D9A2A">
      <w:pPr>
        <w:pStyle w:val="4"/>
        <w:ind w:firstLine="241"/>
      </w:pPr>
      <w:bookmarkStart w:id="68" w:name="_Toc193061624"/>
      <w:r>
        <w:t>资源协同机制</w:t>
      </w:r>
      <w:bookmarkEnd w:id="68"/>
    </w:p>
    <w:p w14:paraId="3C603E23">
      <w:pPr>
        <w:pStyle w:val="5"/>
        <w:ind w:firstLine="422"/>
      </w:pPr>
      <w:r>
        <w:t>校园网络</w:t>
      </w:r>
    </w:p>
    <w:p w14:paraId="533C8860">
      <w:pPr>
        <w:ind w:firstLine="420"/>
      </w:pPr>
      <w:r>
        <w:t>通过“校社联动”机制，与西南地区多所高校达成深度合作协议。在人才培养方面，高校依据项目需求，优化电商、外语、传媒等相关专业课程设置，融入跨境直播电商的实战案例与前沿技术知识。每年输送的300 + 复合型人才，在进入项目前，会参与为期3个月的定制化实习培训，提前熟悉业务流程与工作环境，实现人才与岗位的无缝对接，人力成本较传统招聘模式降低42%。同时，为回馈高校，项目定期派遣行业专家前往高校开展讲座、工作坊，分享最新行业动态与实践经验，提升高校学生的就业竞争力，形成良性循环。</w:t>
      </w:r>
    </w:p>
    <w:p w14:paraId="5448A58A">
      <w:pPr>
        <w:pStyle w:val="5"/>
        <w:ind w:firstLine="422"/>
      </w:pPr>
      <w:r>
        <w:t>技术矩阵</w:t>
      </w:r>
    </w:p>
    <w:p w14:paraId="020370BC">
      <w:pPr>
        <w:ind w:firstLine="420"/>
      </w:pPr>
      <w:r>
        <w:t>研发“绿幕场景重构算法”，运用深度学习、图像分割等先进技术，对绿幕背景进行精准识别与替换。该算法不仅能够将直播准备周期从72小时压缩至12小时，还支持实时场景切换，满足不同直播主题需求。此外，与知名云服务提供商深度合作，搭建专属云直播平台。利用云服务的弹性计算能力，在直播高峰期可自动扩展计算资源，确保直播高清流畅，应对每秒数万级别的高并发流量冲击；借助云存储的可靠性，实现直播数据的安全存储与快速调取，方便后续复盘分析。</w:t>
      </w:r>
    </w:p>
    <w:p w14:paraId="5908885A">
      <w:pPr>
        <w:pStyle w:val="5"/>
        <w:ind w:firstLine="422"/>
      </w:pPr>
      <w:r>
        <w:t>客户池运营</w:t>
      </w:r>
    </w:p>
    <w:p w14:paraId="3763DD68">
      <w:pPr>
        <w:ind w:firstLine="420"/>
      </w:pPr>
      <w:r>
        <w:t>建立RFM分层模型，通过大数据分析平台，对客户的行为数据进行实时监测与分析。对于A级客户，组建专属服务团队，提供24小时一对一的专属客服、优先参与新品试用与专属优惠活动等特权，进一步提升其忠诚度与消费频次；对于B级客户，定期推送个性化的产品推荐与促销活动，通过精准营销，引导其提升消费金额；对于C级客户，设计新手引导课程与小额优惠券，提高其活跃度与留存率。通过精细化运营，会员复购率提升至78%。</w:t>
      </w:r>
    </w:p>
    <w:p w14:paraId="0D31C12A">
      <w:pPr>
        <w:pStyle w:val="4"/>
        <w:ind w:firstLine="241"/>
      </w:pPr>
      <w:bookmarkStart w:id="69" w:name="_Toc193061625"/>
      <w:r>
        <w:t>风险控制体系</w:t>
      </w:r>
      <w:bookmarkEnd w:id="69"/>
    </w:p>
    <w:p w14:paraId="48CC2EB1">
      <w:pPr>
        <w:pStyle w:val="5"/>
        <w:ind w:firstLine="422"/>
      </w:pPr>
      <w:r>
        <w:t>市场风险</w:t>
      </w:r>
    </w:p>
    <w:p w14:paraId="5C280C3F">
      <w:pPr>
        <w:ind w:firstLine="420"/>
      </w:pPr>
      <w:r>
        <w:t>成立专门的市场情报分析团队，实时跟踪全球政治经济形势、行业动态与竞争对手情况。借助大数据分析工具，收集和分析来自全球各大电商平台、行业报告、社交媒体等渠道的数据，构建市场风险预警模型。当市场出现波动时，如某地区政策调整、竞争对手推出重大营销策略等，模型会及时发出预警。基于预警信息，动态调整多国市场投入比例，目前设定东南亚市场投入占40%，中东市场占30%，欧美市场占30%。同时，制定灵活的价格策略与产品组合策略，以适应不同市场的需求变化，确保在不同市场环境下都能保持业务的稳定增长。</w:t>
      </w:r>
    </w:p>
    <w:p w14:paraId="076AC5D3">
      <w:pPr>
        <w:pStyle w:val="5"/>
        <w:ind w:firstLine="422"/>
      </w:pPr>
      <w:r>
        <w:t>合规风险</w:t>
      </w:r>
    </w:p>
    <w:p w14:paraId="2633E993">
      <w:pPr>
        <w:ind w:firstLine="420"/>
      </w:pPr>
      <w:r>
        <w:t>组建专业的合规团队，成员包括法律专家、文化研究员等。一方面，深入研究全球各国跨境电商相关法律法规，如进出口政策、税收政策、消费者权益保护法等，建立法规数据库，并定期更新。在业务开展过程中，严格按照当地法规进行操作，确保所有交易流程合法合规。另一方面，构建“文化禁忌词库”，覆盖6大宗教2000 + 敏感词。利用自然语言处理技术对直播脚本、商品描述、客服话术等进行实时监测，在直播前进行严格的内容审核，将直播事故率控制在≤0.3%。</w:t>
      </w:r>
    </w:p>
    <w:p w14:paraId="30946F8A">
      <w:pPr>
        <w:pStyle w:val="5"/>
        <w:ind w:firstLine="422"/>
      </w:pPr>
      <w:r>
        <w:t>技术风险</w:t>
      </w:r>
    </w:p>
    <w:p w14:paraId="4987D161">
      <w:pPr>
        <w:ind w:firstLine="420"/>
      </w:pPr>
      <w:r>
        <w:t>设立边缘计算节点，分布在全球主要直播市场区域。采用分布式计算和缓存技术，将直播数据存储在离用户更近的节点上，有效降低网络延迟，提升直播观看体验。建立7×24小时的技术监控中心，实时监测直播系统的运行状态，对服务器性能、网络带宽、数据传输等关键指标进行监控。当出现直播中断时，自动触发应急预案，通过备用服务器、快速切换网络链路等方式，确保在≤15秒内快速恢复，确保服务水平协议（SLA）达到99.99%。同时，定期进行技术升级与安全漏洞扫描，投入专项资金用于技术研发与安全防护，保障直播技术的先进性与稳定性。</w:t>
      </w:r>
    </w:p>
    <w:p w14:paraId="21481227">
      <w:pPr>
        <w:ind w:firstLine="420"/>
      </w:pPr>
    </w:p>
    <w:p w14:paraId="178F28D8">
      <w:pPr>
        <w:pStyle w:val="2"/>
        <w:spacing w:before="312" w:after="312"/>
      </w:pPr>
      <w:bookmarkStart w:id="70" w:name="_Toc193061626"/>
      <w:r>
        <w:rPr>
          <w:rFonts w:hint="eastAsia"/>
        </w:rPr>
        <w:t>营销策略</w:t>
      </w:r>
      <w:bookmarkEnd w:id="70"/>
    </w:p>
    <w:p w14:paraId="6A1EAE1A">
      <w:pPr>
        <w:pStyle w:val="3"/>
        <w:spacing w:before="312" w:after="312"/>
      </w:pPr>
      <w:bookmarkStart w:id="71" w:name="_Toc193061627"/>
      <w:r>
        <w:rPr>
          <w:rFonts w:hint="eastAsia"/>
        </w:rPr>
        <w:t>网络宣传策略</w:t>
      </w:r>
      <w:bookmarkEnd w:id="71"/>
    </w:p>
    <w:p w14:paraId="3609FECD">
      <w:pPr>
        <w:pStyle w:val="4"/>
        <w:ind w:firstLine="241"/>
      </w:pPr>
      <w:bookmarkStart w:id="72" w:name="_Toc193061628"/>
      <w:r>
        <w:rPr>
          <w:rFonts w:hint="eastAsia"/>
        </w:rPr>
        <w:t>淘宝、天猫商品直营</w:t>
      </w:r>
      <w:bookmarkEnd w:id="72"/>
    </w:p>
    <w:p w14:paraId="3880D2C5">
      <w:pPr>
        <w:ind w:firstLine="420"/>
      </w:pPr>
      <w:r>
        <w:rPr>
          <w:rFonts w:hint="eastAsia"/>
        </w:rPr>
        <w:t>为深度开拓国内电商市场，本公司将以淘系平台为核心阵地，整合"旗舰店形象塑造-大促流量引爆-广告精准获客"三位一体运营策略，构建从品牌曝光到销售转化的完整商业闭环。该战略旨在通过官方旗舰店确立品牌主阵地，借力平台亿级流量资源实现爆款突围，并依托智能推广工具锁定高价值客户群体，最终形成日均UV超10万、转化率稳定在5%以上的良性运营体系。以下从三个核心维度展开具体部署：</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980"/>
        <w:gridCol w:w="6316"/>
      </w:tblGrid>
      <w:tr w14:paraId="3B51D35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shd w:val="clear" w:color="auto" w:fill="A7CDF7"/>
            <w:vAlign w:val="center"/>
          </w:tcPr>
          <w:p w14:paraId="74C6A634">
            <w:pPr>
              <w:pStyle w:val="48"/>
              <w:rPr>
                <w:b/>
              </w:rPr>
            </w:pPr>
            <w:r>
              <w:rPr>
                <w:rFonts w:hint="eastAsia"/>
                <w:b/>
              </w:rPr>
              <w:t>旗舰店基础建设</w:t>
            </w:r>
          </w:p>
        </w:tc>
        <w:tc>
          <w:tcPr>
            <w:tcW w:w="6316" w:type="dxa"/>
            <w:shd w:val="clear" w:color="auto" w:fill="EAF3FC"/>
            <w:vAlign w:val="center"/>
          </w:tcPr>
          <w:p w14:paraId="03E32011">
            <w:pPr>
              <w:pStyle w:val="50"/>
              <w:ind w:firstLine="420"/>
            </w:pPr>
            <w:r>
              <w:rPr>
                <w:rFonts w:hint="eastAsia"/>
              </w:rPr>
              <w:t>本公司拟率先完成天猫品牌旗舰店开设，实现全品类商品上架，配备标准化产品详情页，并同步搭建包含7天无理由退换、1对1在线客服的售后服务体系。</w:t>
            </w:r>
          </w:p>
        </w:tc>
      </w:tr>
      <w:tr w14:paraId="0342B09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shd w:val="clear" w:color="auto" w:fill="A7CDF7"/>
            <w:vAlign w:val="center"/>
          </w:tcPr>
          <w:p w14:paraId="4D26708C">
            <w:pPr>
              <w:pStyle w:val="48"/>
              <w:rPr>
                <w:b/>
              </w:rPr>
            </w:pPr>
            <w:r>
              <w:rPr>
                <w:rFonts w:hint="eastAsia"/>
                <w:b/>
              </w:rPr>
              <w:t>大促流量运营</w:t>
            </w:r>
          </w:p>
        </w:tc>
        <w:tc>
          <w:tcPr>
            <w:tcW w:w="6316" w:type="dxa"/>
            <w:shd w:val="clear" w:color="auto" w:fill="EAF3FC"/>
            <w:vAlign w:val="center"/>
          </w:tcPr>
          <w:p w14:paraId="56B89BED">
            <w:pPr>
              <w:pStyle w:val="50"/>
              <w:ind w:firstLine="420"/>
            </w:pPr>
            <w:r>
              <w:rPr>
                <w:rFonts w:hint="eastAsia"/>
              </w:rPr>
              <w:t>本公司计划重点参与平台双11、618等S级大促销活动，通过报名"行业主会场"、"品类百亿补贴"等活动，争取平台流量倾斜，集中曝光店铺TOP50热销商品，大促期间实现日均UV提升300%。</w:t>
            </w:r>
          </w:p>
        </w:tc>
      </w:tr>
      <w:tr w14:paraId="69018D3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980" w:type="dxa"/>
            <w:shd w:val="clear" w:color="auto" w:fill="A7CDF7"/>
            <w:vAlign w:val="center"/>
          </w:tcPr>
          <w:p w14:paraId="307E1E86">
            <w:pPr>
              <w:pStyle w:val="48"/>
              <w:rPr>
                <w:b/>
              </w:rPr>
            </w:pPr>
            <w:r>
              <w:rPr>
                <w:rFonts w:hint="eastAsia"/>
                <w:b/>
              </w:rPr>
              <w:t>广告精准投放</w:t>
            </w:r>
          </w:p>
        </w:tc>
        <w:tc>
          <w:tcPr>
            <w:tcW w:w="6316" w:type="dxa"/>
            <w:shd w:val="clear" w:color="auto" w:fill="EAF3FC"/>
            <w:vAlign w:val="center"/>
          </w:tcPr>
          <w:p w14:paraId="7165C9F4">
            <w:pPr>
              <w:pStyle w:val="50"/>
              <w:ind w:firstLine="420"/>
            </w:pPr>
            <w:r>
              <w:rPr>
                <w:rFonts w:hint="eastAsia"/>
              </w:rPr>
              <w:t>本公司还将开通直通车、超级推荐等推广工具，针对搜索量破万的爆款商品，设置"行业大词+长尾词"组合投放策略，广告点击成本控制在3元以内，转化率目标设定为8%。</w:t>
            </w:r>
          </w:p>
        </w:tc>
      </w:tr>
    </w:tbl>
    <w:p w14:paraId="6DB99CA0">
      <w:pPr>
        <w:pStyle w:val="4"/>
        <w:ind w:firstLine="241"/>
      </w:pPr>
      <w:bookmarkStart w:id="73" w:name="_Toc193061629"/>
      <w:r>
        <w:rPr>
          <w:rFonts w:hint="eastAsia"/>
        </w:rPr>
        <w:t>ToB平台直播运营方案</w:t>
      </w:r>
      <w:bookmarkEnd w:id="73"/>
    </w:p>
    <w:p w14:paraId="3D586ACD">
      <w:pPr>
        <w:ind w:firstLine="420" w:firstLineChars="0"/>
      </w:pPr>
      <w:r>
        <w:rPr>
          <w:rFonts w:hint="eastAsia"/>
        </w:rPr>
        <w:t>为系统化推动跨境电商业务发展，将以阿里国际站为主战场，形成"采购激励优化-官方平台建设"体系，通过阶梯式优惠政策降低采购决策门槛，同步搭建专业化信息门户，提升全球客户服务效率，形成从商机获取到交易转化的完整链路。以下从两大核心维度展开实施：</w:t>
      </w:r>
    </w:p>
    <w:p w14:paraId="04BA9FAA">
      <w:pPr>
        <w:ind w:firstLine="420" w:firstLineChars="0"/>
      </w:pPr>
      <w:r>
        <w:rPr>
          <w:rFonts w:hint="eastAsia"/>
        </w:rPr>
        <w:t>构建从产品认知到采购决策的闭环链路。该方案通过可视化工厂实景增强信任背书，结合技术参数深度解读提升专业价值，并运用阶梯优惠加速采购转化。具体实施路径如下：</w:t>
      </w:r>
    </w:p>
    <w:p w14:paraId="068BE1DA">
      <w:pPr>
        <w:pStyle w:val="5"/>
        <w:ind w:firstLine="422"/>
      </w:pPr>
      <w:r>
        <w:rPr>
          <w:rFonts w:hint="eastAsia"/>
        </w:rPr>
        <w:t>采购转化激励</w:t>
      </w:r>
    </w:p>
    <w:p w14:paraId="3F64184D">
      <w:pPr>
        <w:ind w:firstLine="420"/>
      </w:pPr>
      <w:r>
        <w:rPr>
          <w:rFonts w:hint="eastAsia"/>
        </w:rPr>
        <w:t>本公司计划设置如“满100件享8折，满500件赠1年维保</w:t>
      </w:r>
      <w:r>
        <w:t>”</w:t>
      </w:r>
      <w:r>
        <w:rPr>
          <w:rFonts w:hint="eastAsia"/>
        </w:rPr>
        <w:t>阶梯优惠，开通“一键发起询盘”悬浮窗功能，使客户点击后自动跳转定制化报价页面。同时，平台支持批量采购价并有专属客服48小时内跟进，同步开放样品申领通道，支付20美元邮费即可获得定制测试装。</w:t>
      </w:r>
    </w:p>
    <w:p w14:paraId="50588344">
      <w:pPr>
        <w:pStyle w:val="5"/>
        <w:ind w:firstLine="422"/>
      </w:pPr>
      <w:r>
        <w:rPr>
          <w:rFonts w:hint="eastAsia"/>
        </w:rPr>
        <w:t>自建官方网站</w:t>
      </w:r>
    </w:p>
    <w:p w14:paraId="7E050CF9">
      <w:pPr>
        <w:ind w:firstLine="420"/>
      </w:pPr>
      <w:r>
        <w:rPr>
          <w:rFonts w:hint="eastAsia"/>
        </w:rPr>
        <w:t>本公司计划搭建支持中、英、西语的多语言企业官网，首页设置在线询盘表单与24小时在线客服系统，实时响应客户咨询。在我们官方网站上动态更新电子版产品手册、技术白皮书及最新报价单，并提供一键下载功能，确保全球客户快速获取标准化资料，形成官方信息出口。</w:t>
      </w:r>
    </w:p>
    <w:p w14:paraId="22CFA5D8">
      <w:pPr>
        <w:pStyle w:val="3"/>
        <w:spacing w:before="312" w:after="312"/>
      </w:pPr>
      <w:bookmarkStart w:id="74" w:name="_Toc193061630"/>
      <w:r>
        <w:rPr>
          <w:rFonts w:hint="eastAsia"/>
        </w:rPr>
        <w:t>渠道宣传策略</w:t>
      </w:r>
      <w:bookmarkEnd w:id="74"/>
    </w:p>
    <w:p w14:paraId="131A0CD7">
      <w:pPr>
        <w:pStyle w:val="4"/>
        <w:ind w:firstLine="241"/>
      </w:pPr>
      <w:bookmarkStart w:id="75" w:name="_Toc193061631"/>
      <w:r>
        <w:rPr>
          <w:rFonts w:hint="eastAsia"/>
        </w:rPr>
        <w:t>建立客户关系管理系统</w:t>
      </w:r>
      <w:bookmarkEnd w:id="75"/>
    </w:p>
    <w:p w14:paraId="696B3E83">
      <w:pPr>
        <w:ind w:firstLine="420"/>
      </w:pPr>
      <w:r>
        <w:t>为提升客户粘性与服务效率，本系统围绕“数据管理—精准触达—分级响应”构建全流程管理体系，通过轻量化工具实现客户生命周期精细化运营。以下是具体实施方案：</w:t>
      </w:r>
    </w:p>
    <w:p w14:paraId="524A2073">
      <w:pPr>
        <w:pStyle w:val="5"/>
        <w:ind w:firstLine="422"/>
      </w:pPr>
      <w:r>
        <w:rPr>
          <w:rFonts w:hint="eastAsia"/>
        </w:rPr>
        <w:t>建立</w:t>
      </w:r>
      <w:r>
        <w:t>客户数据管理</w:t>
      </w:r>
      <w:r>
        <w:rPr>
          <w:rFonts w:hint="eastAsia"/>
        </w:rPr>
        <w:t>制度</w:t>
      </w:r>
    </w:p>
    <w:p w14:paraId="00CBB519">
      <w:pPr>
        <w:ind w:firstLine="420"/>
      </w:pPr>
      <w:r>
        <w:t>本客户关系管理系统基于Excel构建核心数据库，设置客户编号、企业名称、联系人、采购频次（次/月）、客单价（元）、累计采购额（年度）及产品偏好等结构化字段</w:t>
      </w:r>
      <w:r>
        <w:rPr>
          <w:rFonts w:hint="eastAsia"/>
        </w:rPr>
        <w:t>。并在</w:t>
      </w:r>
      <w:r>
        <w:t>核心数据库</w:t>
      </w:r>
      <w:r>
        <w:rPr>
          <w:rFonts w:hint="eastAsia"/>
        </w:rPr>
        <w:t>之中将客户按年度采购额划分层级。通过</w:t>
      </w:r>
      <w:r>
        <w:t>分析</w:t>
      </w:r>
      <w:r>
        <w:rPr>
          <w:rFonts w:hint="eastAsia"/>
        </w:rPr>
        <w:t>前端</w:t>
      </w:r>
      <w:r>
        <w:t>客户采购趋势，针对性调整库存及促销策略</w:t>
      </w:r>
      <w:r>
        <w:rPr>
          <w:rFonts w:hint="eastAsia"/>
        </w:rPr>
        <w:t>，</w:t>
      </w:r>
      <w:r>
        <w:t>系统实施销售数据更新机制</w:t>
      </w:r>
      <w:r>
        <w:rPr>
          <w:rFonts w:hint="eastAsia"/>
        </w:rPr>
        <w:t>。</w:t>
      </w:r>
    </w:p>
    <w:tbl>
      <w:tblPr>
        <w:tblStyle w:val="47"/>
        <w:tblW w:w="5380" w:type="pct"/>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830"/>
        <w:gridCol w:w="1953"/>
        <w:gridCol w:w="5387"/>
      </w:tblGrid>
      <w:tr w14:paraId="62C97F5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998" w:type="pct"/>
            <w:shd w:val="clear" w:color="auto" w:fill="A7CDF7"/>
            <w:vAlign w:val="center"/>
          </w:tcPr>
          <w:p w14:paraId="21EF20FA">
            <w:pPr>
              <w:pStyle w:val="48"/>
              <w:wordWrap/>
              <w:rPr>
                <w:b/>
                <w:i w:val="0"/>
              </w:rPr>
            </w:pPr>
            <w:r>
              <w:rPr>
                <w:rFonts w:hint="eastAsia"/>
                <w:b/>
                <w:i w:val="0"/>
              </w:rPr>
              <w:t>用户等级</w:t>
            </w:r>
          </w:p>
        </w:tc>
        <w:tc>
          <w:tcPr>
            <w:tcW w:w="1065" w:type="pct"/>
            <w:shd w:val="clear" w:color="auto" w:fill="A7CDF7"/>
            <w:vAlign w:val="center"/>
          </w:tcPr>
          <w:p w14:paraId="6DD0E6B1">
            <w:pPr>
              <w:pStyle w:val="48"/>
              <w:wordWrap/>
              <w:rPr>
                <w:b/>
                <w:i w:val="0"/>
              </w:rPr>
            </w:pPr>
            <w:r>
              <w:rPr>
                <w:rFonts w:hint="eastAsia"/>
                <w:b/>
                <w:i w:val="0"/>
              </w:rPr>
              <w:t>采购额（预估）</w:t>
            </w:r>
          </w:p>
        </w:tc>
        <w:tc>
          <w:tcPr>
            <w:tcW w:w="2937" w:type="pct"/>
            <w:shd w:val="clear" w:color="auto" w:fill="A7CDF7"/>
            <w:vAlign w:val="center"/>
          </w:tcPr>
          <w:p w14:paraId="022F11C6">
            <w:pPr>
              <w:pStyle w:val="48"/>
              <w:wordWrap/>
              <w:rPr>
                <w:b/>
                <w:i w:val="0"/>
              </w:rPr>
            </w:pPr>
            <w:r>
              <w:rPr>
                <w:rFonts w:hint="eastAsia"/>
                <w:b/>
                <w:i w:val="0"/>
              </w:rPr>
              <w:t>措施</w:t>
            </w:r>
          </w:p>
        </w:tc>
      </w:tr>
      <w:tr w14:paraId="1C7C61D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998" w:type="pct"/>
            <w:shd w:val="clear" w:color="auto" w:fill="EAF3FC"/>
            <w:vAlign w:val="center"/>
          </w:tcPr>
          <w:p w14:paraId="672819F5">
            <w:pPr>
              <w:pStyle w:val="48"/>
            </w:pPr>
            <w:r>
              <w:t>A级客户</w:t>
            </w:r>
          </w:p>
        </w:tc>
        <w:tc>
          <w:tcPr>
            <w:tcW w:w="1065" w:type="pct"/>
            <w:shd w:val="clear" w:color="auto" w:fill="EAF3FC"/>
            <w:vAlign w:val="center"/>
          </w:tcPr>
          <w:p w14:paraId="0878B090">
            <w:pPr>
              <w:pStyle w:val="48"/>
            </w:pPr>
            <w:r>
              <w:t>≥5万元</w:t>
            </w:r>
          </w:p>
        </w:tc>
        <w:tc>
          <w:tcPr>
            <w:tcW w:w="2937" w:type="pct"/>
            <w:shd w:val="clear" w:color="auto" w:fill="EAF3FC"/>
            <w:vAlign w:val="center"/>
          </w:tcPr>
          <w:p w14:paraId="191A2EA6">
            <w:pPr>
              <w:pStyle w:val="48"/>
            </w:pPr>
            <w:r>
              <w:t>标注“重点维护”记录采购负责人及决策链</w:t>
            </w:r>
          </w:p>
        </w:tc>
      </w:tr>
      <w:tr w14:paraId="102A106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998" w:type="pct"/>
            <w:shd w:val="clear" w:color="auto" w:fill="EAF3FC"/>
            <w:vAlign w:val="center"/>
          </w:tcPr>
          <w:p w14:paraId="6AC205D0">
            <w:pPr>
              <w:pStyle w:val="48"/>
            </w:pPr>
            <w:r>
              <w:t>B级客户</w:t>
            </w:r>
          </w:p>
        </w:tc>
        <w:tc>
          <w:tcPr>
            <w:tcW w:w="1065" w:type="pct"/>
            <w:shd w:val="clear" w:color="auto" w:fill="EAF3FC"/>
            <w:vAlign w:val="center"/>
          </w:tcPr>
          <w:p w14:paraId="3065E9CF">
            <w:pPr>
              <w:pStyle w:val="48"/>
            </w:pPr>
            <w:r>
              <w:t>1-5万元</w:t>
            </w:r>
          </w:p>
        </w:tc>
        <w:tc>
          <w:tcPr>
            <w:tcW w:w="2937" w:type="pct"/>
            <w:shd w:val="clear" w:color="auto" w:fill="EAF3FC"/>
            <w:vAlign w:val="center"/>
          </w:tcPr>
          <w:p w14:paraId="50C77D98">
            <w:pPr>
              <w:pStyle w:val="48"/>
            </w:pPr>
            <w:r>
              <w:t>标记采购周期波动预警</w:t>
            </w:r>
            <w:r>
              <w:rPr>
                <w:rFonts w:hint="eastAsia"/>
              </w:rPr>
              <w:t>eg.</w:t>
            </w:r>
            <w:r>
              <w:t>超30天未复购触发提醒</w:t>
            </w:r>
          </w:p>
        </w:tc>
      </w:tr>
      <w:tr w14:paraId="217A106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998" w:type="pct"/>
            <w:shd w:val="clear" w:color="auto" w:fill="EAF3FC"/>
            <w:vAlign w:val="center"/>
          </w:tcPr>
          <w:p w14:paraId="38C50821">
            <w:pPr>
              <w:pStyle w:val="48"/>
            </w:pPr>
            <w:r>
              <w:t>C级客户</w:t>
            </w:r>
          </w:p>
        </w:tc>
        <w:tc>
          <w:tcPr>
            <w:tcW w:w="1065" w:type="pct"/>
            <w:shd w:val="clear" w:color="auto" w:fill="EAF3FC"/>
            <w:vAlign w:val="center"/>
          </w:tcPr>
          <w:p w14:paraId="79D5AE5B">
            <w:pPr>
              <w:pStyle w:val="48"/>
            </w:pPr>
            <w:r>
              <w:t>＜1万元</w:t>
            </w:r>
          </w:p>
        </w:tc>
        <w:tc>
          <w:tcPr>
            <w:tcW w:w="2937" w:type="pct"/>
            <w:shd w:val="clear" w:color="auto" w:fill="EAF3FC"/>
            <w:vAlign w:val="center"/>
          </w:tcPr>
          <w:p w14:paraId="158EC722">
            <w:pPr>
              <w:pStyle w:val="48"/>
            </w:pPr>
            <w:r>
              <w:t>标注潜在需求挖掘点</w:t>
            </w:r>
            <w:r>
              <w:rPr>
                <w:rFonts w:hint="eastAsia"/>
              </w:rPr>
              <w:t>eg.</w:t>
            </w:r>
            <w:r>
              <w:t>未采购品类推荐</w:t>
            </w:r>
          </w:p>
        </w:tc>
      </w:tr>
    </w:tbl>
    <w:p w14:paraId="047E5C4F">
      <w:pPr>
        <w:pStyle w:val="5"/>
        <w:ind w:firstLine="422"/>
      </w:pPr>
      <w:r>
        <w:rPr>
          <w:rFonts w:hint="eastAsia"/>
        </w:rPr>
        <w:t>实施</w:t>
      </w:r>
      <w:r>
        <w:t>定期触达机制</w:t>
      </w:r>
    </w:p>
    <w:p w14:paraId="7EA7E40A">
      <w:pPr>
        <w:ind w:firstLine="420"/>
      </w:pPr>
      <w:r>
        <w:rPr>
          <w:rFonts w:hint="eastAsia"/>
        </w:rPr>
        <w:t>本公司采用</w:t>
      </w:r>
      <w:r>
        <w:t>客户触达机制，坚持</w:t>
      </w:r>
      <w:r>
        <w:rPr>
          <w:rFonts w:hint="eastAsia"/>
        </w:rPr>
        <w:t>“</w:t>
      </w:r>
      <w:r>
        <w:t>高效触达、精准激励、简化操作</w:t>
      </w:r>
      <w:r>
        <w:rPr>
          <w:rFonts w:hint="eastAsia"/>
        </w:rPr>
        <w:t>”</w:t>
      </w:r>
      <w:r>
        <w:t>三大原则，通过整合现有资源实现低成本运营。具体而言，月度客户触达采用“标准模板+人工定制”模式：每月初由设计组统一制作电子简报，包含新品实拍图、基础参数表及3个典型应用案例，通过企业邮箱批量发送至客户常用地址。针对高价值客户群体，采取“邮件+社交软件”双通道跟进策略——在邮件正文嵌入</w:t>
      </w:r>
      <w:r>
        <w:rPr>
          <w:rFonts w:hint="eastAsia"/>
        </w:rPr>
        <w:t>“</w:t>
      </w:r>
      <w:r>
        <w:t>老客户专属</w:t>
      </w:r>
      <w:r>
        <w:rPr>
          <w:rFonts w:hint="eastAsia"/>
        </w:rPr>
        <w:t>”</w:t>
      </w:r>
      <w:r>
        <w:t>标识，附件附加简易版年度返利协议</w:t>
      </w:r>
      <w:r>
        <w:rPr>
          <w:rFonts w:hint="eastAsia"/>
        </w:rPr>
        <w:t>。同时，</w:t>
      </w:r>
      <w:r>
        <w:t>值班人员通过微信发送个性化提醒信息</w:t>
      </w:r>
      <w:r>
        <w:rPr>
          <w:rFonts w:hint="eastAsia"/>
        </w:rPr>
        <w:t>给高价值客户。</w:t>
      </w:r>
      <w:r>
        <w:t>数据追踪环节则依托邮件已读回执功能统计打开率，对72小时内未读邮件启动人工电话复核，确保关键信息有效传达。该方案充分复用学生团队现有技能，避免复杂技术工具引入，在保证专业度的同时大幅降低执行门槛。</w:t>
      </w:r>
    </w:p>
    <w:p w14:paraId="09E44D52">
      <w:pPr>
        <w:pStyle w:val="5"/>
        <w:ind w:firstLine="422"/>
      </w:pPr>
      <w:r>
        <w:t>服务分级响应</w:t>
      </w:r>
    </w:p>
    <w:p w14:paraId="6C6ECB44">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客户服务分级响应标准</w:t>
      </w:r>
    </w:p>
    <w:tbl>
      <w:tblPr>
        <w:tblStyle w:val="52"/>
        <w:tblW w:w="5000" w:type="pct"/>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742"/>
        <w:gridCol w:w="6780"/>
      </w:tblGrid>
      <w:tr w14:paraId="468EA96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022" w:type="pct"/>
            <w:shd w:val="clear" w:color="auto" w:fill="A7CDF7"/>
            <w:vAlign w:val="center"/>
          </w:tcPr>
          <w:p w14:paraId="6CBB6168">
            <w:pPr>
              <w:pStyle w:val="48"/>
              <w:rPr>
                <w:b/>
              </w:rPr>
            </w:pPr>
            <w:r>
              <w:rPr>
                <w:b/>
              </w:rPr>
              <w:t>A级客户</w:t>
            </w:r>
          </w:p>
        </w:tc>
        <w:tc>
          <w:tcPr>
            <w:tcW w:w="3978" w:type="pct"/>
            <w:shd w:val="clear" w:color="auto" w:fill="EAF3FC"/>
            <w:vAlign w:val="center"/>
          </w:tcPr>
          <w:p w14:paraId="6B94CD23">
            <w:pPr>
              <w:pStyle w:val="50"/>
              <w:ind w:firstLine="420"/>
            </w:pPr>
            <w:r>
              <w:rPr>
                <w:rFonts w:hint="eastAsia"/>
              </w:rPr>
              <w:t>由项目组长担任</w:t>
            </w:r>
            <w:r>
              <w:t>专属客服</w:t>
            </w:r>
            <w:r>
              <w:rPr>
                <w:rFonts w:hint="eastAsia"/>
              </w:rPr>
              <w:t>，在</w:t>
            </w:r>
            <w:r>
              <w:t>48小时内上门</w:t>
            </w:r>
            <w:r>
              <w:rPr>
                <w:rFonts w:hint="eastAsia"/>
              </w:rPr>
              <w:t>或</w:t>
            </w:r>
            <w:r>
              <w:t>视频解决，</w:t>
            </w:r>
            <w:r>
              <w:rPr>
                <w:rFonts w:hint="eastAsia"/>
              </w:rPr>
              <w:t>并</w:t>
            </w:r>
            <w:r>
              <w:t>同步提交《服务报告》存档</w:t>
            </w:r>
          </w:p>
        </w:tc>
      </w:tr>
      <w:tr w14:paraId="3FC90DB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022" w:type="pct"/>
            <w:shd w:val="clear" w:color="auto" w:fill="A7CDF7"/>
            <w:vAlign w:val="center"/>
          </w:tcPr>
          <w:p w14:paraId="6A04DD34">
            <w:pPr>
              <w:pStyle w:val="48"/>
              <w:rPr>
                <w:b/>
              </w:rPr>
            </w:pPr>
            <w:r>
              <w:rPr>
                <w:b/>
              </w:rPr>
              <w:t>B/C级客户</w:t>
            </w:r>
          </w:p>
        </w:tc>
        <w:tc>
          <w:tcPr>
            <w:tcW w:w="3978" w:type="pct"/>
            <w:shd w:val="clear" w:color="auto" w:fill="EAF3FC"/>
            <w:vAlign w:val="center"/>
          </w:tcPr>
          <w:p w14:paraId="57A71477">
            <w:pPr>
              <w:pStyle w:val="50"/>
              <w:ind w:firstLine="420"/>
            </w:pPr>
            <w:r>
              <w:t>值班团队按《应答手册》6小时内回复，复杂问题升级至技术组</w:t>
            </w:r>
            <w:r>
              <w:rPr>
                <w:rFonts w:hint="eastAsia"/>
              </w:rPr>
              <w:t>，并在</w:t>
            </w:r>
            <w:r>
              <w:t>24小时出具方案</w:t>
            </w:r>
          </w:p>
        </w:tc>
      </w:tr>
    </w:tbl>
    <w:p w14:paraId="1F211D2C">
      <w:pPr>
        <w:ind w:firstLine="0" w:firstLineChars="0"/>
      </w:pPr>
    </w:p>
    <w:p w14:paraId="5468F115">
      <w:pPr>
        <w:pStyle w:val="4"/>
        <w:ind w:firstLine="241"/>
      </w:pPr>
      <w:bookmarkStart w:id="76" w:name="_Toc193061632"/>
      <w:r>
        <w:rPr>
          <w:rFonts w:hint="eastAsia"/>
        </w:rPr>
        <w:t>建立关系型渠道</w:t>
      </w:r>
      <w:bookmarkEnd w:id="76"/>
    </w:p>
    <w:p w14:paraId="58F59323">
      <w:pPr>
        <w:ind w:firstLine="420"/>
      </w:pPr>
      <w:r>
        <w:t>为系统化构建渠道合作网络，</w:t>
      </w:r>
      <w:r>
        <w:rPr>
          <w:rFonts w:hint="eastAsia"/>
        </w:rPr>
        <w:t>本公司将</w:t>
      </w:r>
      <w:r>
        <w:t>以物流成本优化为切入点，同步推进代理网络拓展及信用体系创新，形成三位一体的协同发展格局。具体而言，首先通过校园场景的区位优势撬动物流议价权，在此基础上借力留学生群体的跨文化资源突破区域市场壁垒，同时结合师生信用背书机制增强合作粘性。三者环环相扣，最终实现渠道资源的正向循环。</w:t>
      </w:r>
    </w:p>
    <w:p w14:paraId="601A7DC1">
      <w:pPr>
        <w:pStyle w:val="5"/>
        <w:ind w:firstLine="422"/>
      </w:pPr>
      <w:r>
        <w:rPr>
          <w:rFonts w:hint="eastAsia"/>
        </w:rPr>
        <w:t>物流合作机制</w:t>
      </w:r>
    </w:p>
    <w:p w14:paraId="73573F5C">
      <w:pPr>
        <w:ind w:firstLine="420"/>
      </w:pPr>
      <w:r>
        <w:rPr>
          <w:rFonts w:hint="eastAsia"/>
        </w:rPr>
        <w:t>本公司拟</w:t>
      </w:r>
      <w:r>
        <w:t>与校内快递驿站达成独家合作，凭学生证寄送国际件可享每单立减优惠，同步在驿站内设置产品展示架，利用取件人流量实现低成本导流。协议约定每月寄件量超</w:t>
      </w:r>
      <w:r>
        <w:rPr>
          <w:rFonts w:hint="eastAsia"/>
        </w:rPr>
        <w:t>一定数额</w:t>
      </w:r>
      <w:r>
        <w:t>时额外返还运费补贴，通过规模效应持续降低物流成本。</w:t>
      </w:r>
    </w:p>
    <w:p w14:paraId="2896DE5A">
      <w:pPr>
        <w:pStyle w:val="5"/>
        <w:ind w:firstLine="422"/>
      </w:pPr>
      <w:r>
        <w:t>校园代理网络</w:t>
      </w:r>
    </w:p>
    <w:p w14:paraId="75269BFD">
      <w:pPr>
        <w:ind w:firstLine="420"/>
      </w:pPr>
      <w:r>
        <w:t>在留学生社群招募</w:t>
      </w:r>
      <w:r>
        <w:rPr>
          <w:rFonts w:hint="eastAsia"/>
        </w:rPr>
        <w:t>若干</w:t>
      </w:r>
      <w:r>
        <w:t>名欧美、东南亚、中东籍学生代理，提供定制版产品手册和销售话术培训。</w:t>
      </w:r>
    </w:p>
    <w:p w14:paraId="653B2495">
      <w:pPr>
        <w:pStyle w:val="4"/>
        <w:ind w:firstLine="241"/>
      </w:pPr>
      <w:bookmarkStart w:id="77" w:name="_Toc193061633"/>
      <w:r>
        <w:rPr>
          <w:rFonts w:hint="eastAsia"/>
        </w:rPr>
        <w:t>交易会和展览会</w:t>
      </w:r>
      <w:bookmarkEnd w:id="77"/>
    </w:p>
    <w:p w14:paraId="28F742B8">
      <w:pPr>
        <w:ind w:firstLine="420"/>
      </w:pPr>
      <w:r>
        <w:t>为提升品牌曝光与精准获客，本方案聚焦低成本、高互动的参展策略，通过</w:t>
      </w:r>
      <w:r>
        <w:rPr>
          <w:rFonts w:hint="eastAsia"/>
        </w:rPr>
        <w:t>“</w:t>
      </w:r>
      <w:r>
        <w:t>轻量化展位搭建</w:t>
      </w:r>
      <w:r>
        <w:rPr>
          <w:rFonts w:hint="eastAsia"/>
        </w:rPr>
        <w:t>”与“</w:t>
      </w:r>
      <w:r>
        <w:t>学生特色表达</w:t>
      </w:r>
      <w:r>
        <w:rPr>
          <w:rFonts w:hint="eastAsia"/>
        </w:rPr>
        <w:t>”，</w:t>
      </w:r>
      <w:r>
        <w:t>最大化校园展会资源价值。</w:t>
      </w:r>
      <w:r>
        <w:rPr>
          <w:rFonts w:hint="eastAsia"/>
        </w:rPr>
        <w:t>本公司打算</w:t>
      </w:r>
      <w:r>
        <w:t>优先选择校内创业市集、大学生双创展会等低成本场景，申请入口处的3×3米标准展位提升曝光。具体实施分三步：</w:t>
      </w:r>
      <w:r>
        <w:rPr>
          <w:rFonts w:hint="eastAsia"/>
        </w:rPr>
        <w:t>第一步，</w:t>
      </w:r>
      <w:r>
        <w:rPr>
          <w:b/>
          <w:bCs/>
        </w:rPr>
        <w:t>视觉设计接地气</w:t>
      </w:r>
      <w:r>
        <w:rPr>
          <w:rFonts w:hint="eastAsia"/>
        </w:rPr>
        <w:t>。</w:t>
      </w:r>
      <w:r>
        <w:t>背景板采用淘宝定制的可拆卸KT板，用大字标语突出“学生团队自主研发”“3年质保”等核心卖点，搭配学生手绘的趣味漫画；</w:t>
      </w:r>
      <w:r>
        <w:rPr>
          <w:rFonts w:hint="eastAsia"/>
        </w:rPr>
        <w:t>第二步，</w:t>
      </w:r>
      <w:r>
        <w:rPr>
          <w:b/>
          <w:bCs/>
        </w:rPr>
        <w:t>陈列互动重实用</w:t>
      </w:r>
      <w:r>
        <w:rPr>
          <w:rFonts w:hint="eastAsia"/>
          <w:b/>
          <w:bCs/>
        </w:rPr>
        <w:t>。</w:t>
      </w:r>
      <w:r>
        <w:t>桌面摆放</w:t>
      </w:r>
      <w:r>
        <w:rPr>
          <w:rFonts w:hint="eastAsia"/>
        </w:rPr>
        <w:t>产品手册</w:t>
      </w:r>
      <w:r>
        <w:t>并附</w:t>
      </w:r>
      <w:r>
        <w:rPr>
          <w:rFonts w:hint="eastAsia"/>
        </w:rPr>
        <w:t>企业微信</w:t>
      </w:r>
      <w:r>
        <w:t>二维码，循环播放</w:t>
      </w:r>
      <w:r>
        <w:rPr>
          <w:rFonts w:hint="eastAsia"/>
        </w:rPr>
        <w:t>产品介绍视频</w:t>
      </w:r>
      <w:r>
        <w:t>；</w:t>
      </w:r>
      <w:r>
        <w:rPr>
          <w:rFonts w:hint="eastAsia"/>
        </w:rPr>
        <w:t>第三步，</w:t>
      </w:r>
      <w:r>
        <w:rPr>
          <w:b/>
          <w:bCs/>
        </w:rPr>
        <w:t>成本控制可复制</w:t>
      </w:r>
      <w:r>
        <w:rPr>
          <w:rFonts w:hint="eastAsia"/>
        </w:rPr>
        <w:t>。控制</w:t>
      </w:r>
      <w:r>
        <w:t>整套方案单场预算</w:t>
      </w:r>
      <w:r>
        <w:rPr>
          <w:rFonts w:hint="eastAsia"/>
        </w:rPr>
        <w:t>，包</w:t>
      </w:r>
      <w:r>
        <w:t>含场地、物料、设备</w:t>
      </w:r>
      <w:r>
        <w:rPr>
          <w:rFonts w:hint="eastAsia"/>
        </w:rPr>
        <w:t>，并</w:t>
      </w:r>
      <w:r>
        <w:t>且80%物料可重复用于校内外其他展会。</w:t>
      </w:r>
    </w:p>
    <w:p w14:paraId="30C75779">
      <w:pPr>
        <w:pStyle w:val="3"/>
        <w:spacing w:before="312" w:after="312"/>
      </w:pPr>
      <w:bookmarkStart w:id="78" w:name="_Toc193061634"/>
      <w:r>
        <w:rPr>
          <w:rFonts w:hint="eastAsia"/>
        </w:rPr>
        <w:t>高校宣传策略</w:t>
      </w:r>
      <w:bookmarkEnd w:id="78"/>
    </w:p>
    <w:p w14:paraId="6A73937F">
      <w:pPr>
        <w:ind w:firstLine="422"/>
      </w:pPr>
      <w:r>
        <w:rPr>
          <w:rFonts w:hint="eastAsia"/>
          <w:b/>
          <w:bCs/>
        </w:rPr>
        <w:t>与高校组织与平台进行官方合作。</w:t>
      </w:r>
      <w:r>
        <w:rPr>
          <w:rFonts w:hint="eastAsia"/>
        </w:rPr>
        <w:t>本公司与西南财经大学校园招聘部携手打造高校渗透战略体系，聚焦"技术赋能+人才孵化+商业实践"三位一体目标，助力本公司的人才输送、品牌打造，实现多方共赢。主要策略有：</w:t>
      </w:r>
    </w:p>
    <w:p w14:paraId="6EEE6778">
      <w:pPr>
        <w:pStyle w:val="5"/>
        <w:ind w:firstLine="422"/>
      </w:pPr>
      <w:r>
        <w:rPr>
          <w:rFonts w:hint="eastAsia"/>
        </w:rPr>
        <w:t>人才联合培养与输送</w:t>
      </w:r>
    </w:p>
    <w:p w14:paraId="4B045BDB">
      <w:pPr>
        <w:ind w:firstLine="420"/>
      </w:pPr>
      <w:r>
        <w:rPr>
          <w:rFonts w:hint="eastAsia"/>
        </w:rPr>
        <w:t>与校招平台联合</w:t>
      </w:r>
      <w:r>
        <w:t>共建</w:t>
      </w:r>
      <w:r>
        <w:rPr>
          <w:rFonts w:hint="eastAsia"/>
        </w:rPr>
        <w:t>跨境电商</w:t>
      </w:r>
      <w:r>
        <w:t>实习实训基地</w:t>
      </w:r>
      <w:r>
        <w:rPr>
          <w:rFonts w:hint="eastAsia"/>
        </w:rPr>
        <w:t>，在校内</w:t>
      </w:r>
      <w:r>
        <w:t>建立“跨境电商直播工作室”，</w:t>
      </w:r>
      <w:r>
        <w:rPr>
          <w:rFonts w:hint="eastAsia"/>
        </w:rPr>
        <w:t>为相关专业学生们</w:t>
      </w:r>
      <w:r>
        <w:t>提供真实项目</w:t>
      </w:r>
      <w:r>
        <w:rPr>
          <w:rFonts w:hint="eastAsia"/>
        </w:rPr>
        <w:t>的</w:t>
      </w:r>
      <w:r>
        <w:t>实践机会</w:t>
      </w:r>
      <w:r>
        <w:rPr>
          <w:rFonts w:hint="eastAsia"/>
        </w:rPr>
        <w:t>，在此期间，</w:t>
      </w:r>
      <w:r>
        <w:t>学生</w:t>
      </w:r>
      <w:r>
        <w:rPr>
          <w:rFonts w:hint="eastAsia"/>
        </w:rPr>
        <w:t>们可以</w:t>
      </w:r>
      <w:r>
        <w:t>参与</w:t>
      </w:r>
      <w:r>
        <w:rPr>
          <w:rFonts w:hint="eastAsia"/>
        </w:rPr>
        <w:t>本公司的</w:t>
      </w:r>
      <w:r>
        <w:t>直播选品、文案生成、多语言直播等全</w:t>
      </w:r>
      <w:r>
        <w:rPr>
          <w:rFonts w:hint="eastAsia"/>
        </w:rPr>
        <w:t>部流程</w:t>
      </w:r>
      <w:r>
        <w:t>；</w:t>
      </w:r>
      <w:r>
        <w:rPr>
          <w:rFonts w:hint="eastAsia"/>
        </w:rPr>
        <w:t>同时鼓励</w:t>
      </w:r>
      <w:r>
        <w:t>留学生与本土学生组队，模拟跨国直播场景，提升实战能力</w:t>
      </w:r>
      <w:r>
        <w:rPr>
          <w:rFonts w:hint="eastAsia"/>
        </w:rPr>
        <w:t>，从而</w:t>
      </w:r>
      <w:r>
        <w:t>形成“高校-企业-平台”</w:t>
      </w:r>
      <w:r>
        <w:rPr>
          <w:rFonts w:hint="eastAsia"/>
        </w:rPr>
        <w:t>的</w:t>
      </w:r>
      <w:r>
        <w:t>生态闭环</w:t>
      </w:r>
      <w:r>
        <w:rPr>
          <w:rFonts w:hint="eastAsia"/>
        </w:rPr>
        <w:t>，在高校平台人才输送等方面形成本公司的独特优势。</w:t>
      </w:r>
    </w:p>
    <w:p w14:paraId="0144C4BE">
      <w:pPr>
        <w:pStyle w:val="5"/>
        <w:ind w:firstLine="422"/>
      </w:pPr>
      <w:r>
        <w:t>校园影响力渗透</w:t>
      </w:r>
    </w:p>
    <w:p w14:paraId="463C5AE1">
      <w:pPr>
        <w:ind w:firstLine="420"/>
      </w:pPr>
      <w:r>
        <w:rPr>
          <w:rFonts w:hint="eastAsia"/>
        </w:rPr>
        <w:t>与校招平台联合</w:t>
      </w:r>
      <w:r>
        <w:t>举办行业论坛</w:t>
      </w:r>
      <w:r>
        <w:rPr>
          <w:rFonts w:hint="eastAsia"/>
        </w:rPr>
        <w:t>讲座会，本公司的人力资源中心就学生们聚焦的就业热点与难点问题进行面对面解答，同时提供优秀简历指导与模拟面试等服务；与校招平台联合开展跨境电商</w:t>
      </w:r>
      <w:r>
        <w:t>企业开放日</w:t>
      </w:r>
      <w:r>
        <w:rPr>
          <w:rFonts w:hint="eastAsia"/>
        </w:rPr>
        <w:t>活动</w:t>
      </w:r>
      <w:r>
        <w:t>，</w:t>
      </w:r>
      <w:r>
        <w:rPr>
          <w:rFonts w:hint="eastAsia"/>
        </w:rPr>
        <w:t>组织学生们到公司内部进行参观学习，进一步了解企业的一线资讯，</w:t>
      </w:r>
      <w:r>
        <w:t>强化</w:t>
      </w:r>
      <w:r>
        <w:rPr>
          <w:rFonts w:hint="eastAsia"/>
        </w:rPr>
        <w:t>本公司</w:t>
      </w:r>
      <w:r>
        <w:t>在高校的品牌认知</w:t>
      </w:r>
      <w:r>
        <w:rPr>
          <w:rFonts w:hint="eastAsia"/>
        </w:rPr>
        <w:t>。</w:t>
      </w:r>
    </w:p>
    <w:p w14:paraId="147749E0">
      <w:pPr>
        <w:pStyle w:val="5"/>
        <w:ind w:firstLine="422"/>
      </w:pPr>
      <w:r>
        <w:rPr>
          <w:rFonts w:hint="eastAsia"/>
        </w:rPr>
        <w:t>高校联盟网络拓展</w:t>
      </w:r>
    </w:p>
    <w:p w14:paraId="7281CC9F">
      <w:pPr>
        <w:ind w:firstLine="420"/>
      </w:pPr>
      <w:r>
        <w:rPr>
          <w:rFonts w:hint="eastAsia"/>
        </w:rPr>
        <w:t>本公司以西南财经大学</w:t>
      </w:r>
      <w:r>
        <w:t>为</w:t>
      </w:r>
      <w:r>
        <w:rPr>
          <w:rFonts w:hint="eastAsia"/>
        </w:rPr>
        <w:t>网络</w:t>
      </w:r>
      <w:r>
        <w:t>核心节点，</w:t>
      </w:r>
      <w:r>
        <w:rPr>
          <w:rFonts w:hint="eastAsia"/>
        </w:rPr>
        <w:t>联合西南财经大学校园招聘部，通过</w:t>
      </w:r>
      <w:r>
        <w:t>校际合作机制辐射其他高校</w:t>
      </w:r>
      <w:r>
        <w:rPr>
          <w:rFonts w:hint="eastAsia"/>
        </w:rPr>
        <w:t>，建立高校联盟网略。</w:t>
      </w:r>
    </w:p>
    <w:tbl>
      <w:tblPr>
        <w:tblStyle w:val="52"/>
        <w:tblW w:w="8926"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968"/>
        <w:gridCol w:w="5958"/>
      </w:tblGrid>
      <w:tr w14:paraId="27E2F25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2968" w:type="dxa"/>
            <w:shd w:val="clear" w:color="auto" w:fill="A7CDF7"/>
            <w:vAlign w:val="center"/>
          </w:tcPr>
          <w:p w14:paraId="34EF21A0">
            <w:pPr>
              <w:pStyle w:val="48"/>
              <w:rPr>
                <w:b/>
              </w:rPr>
            </w:pPr>
            <w:r>
              <w:rPr>
                <w:rFonts w:hint="eastAsia"/>
                <w:b/>
              </w:rPr>
              <w:t>建立“川内高校跨境直播联盟”</w:t>
            </w:r>
          </w:p>
        </w:tc>
        <w:tc>
          <w:tcPr>
            <w:tcW w:w="5958" w:type="dxa"/>
            <w:shd w:val="clear" w:color="auto" w:fill="EAF3FC"/>
            <w:vAlign w:val="center"/>
          </w:tcPr>
          <w:p w14:paraId="54E9C978">
            <w:pPr>
              <w:pStyle w:val="50"/>
              <w:ind w:firstLine="420"/>
            </w:pPr>
            <w:r>
              <w:rPr>
                <w:rFonts w:hint="eastAsia"/>
              </w:rPr>
              <w:t>联合电子科技大学、四川大学、高校的计算机学院、人工智能实验室合作，共同进行AIGC技术的联合研发。开发多语言直播文案生成系统、跨境选品数据分析模型等定制化工具，探索数字人直播技术优化方案，降低对真人主播的依赖。</w:t>
            </w:r>
          </w:p>
        </w:tc>
      </w:tr>
      <w:tr w14:paraId="31D7287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2968" w:type="dxa"/>
            <w:shd w:val="clear" w:color="auto" w:fill="A7CDF7"/>
            <w:vAlign w:val="center"/>
          </w:tcPr>
          <w:p w14:paraId="48779CBE">
            <w:pPr>
              <w:pStyle w:val="48"/>
              <w:rPr>
                <w:b/>
              </w:rPr>
            </w:pPr>
            <w:r>
              <w:rPr>
                <w:rFonts w:hint="eastAsia"/>
                <w:b/>
              </w:rPr>
              <w:t>建立“高校优质直播库”</w:t>
            </w:r>
          </w:p>
        </w:tc>
        <w:tc>
          <w:tcPr>
            <w:tcW w:w="5958" w:type="dxa"/>
            <w:shd w:val="clear" w:color="auto" w:fill="EAF3FC"/>
            <w:vAlign w:val="center"/>
          </w:tcPr>
          <w:p w14:paraId="2FC4F426">
            <w:pPr>
              <w:pStyle w:val="50"/>
              <w:ind w:firstLine="420"/>
            </w:pPr>
            <w:r>
              <w:rPr>
                <w:rFonts w:hint="eastAsia"/>
              </w:rPr>
              <w:t>与北京外国语大学、上海外国语大学外语类院校合作，补充小语种人才储备，建立高质量、复合型直播储备库。与高校社团建立合作，借助社团输送专业人才。</w:t>
            </w:r>
          </w:p>
        </w:tc>
      </w:tr>
      <w:tr w14:paraId="30FAFE5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2968" w:type="dxa"/>
            <w:shd w:val="clear" w:color="auto" w:fill="A7CDF7"/>
            <w:vAlign w:val="center"/>
          </w:tcPr>
          <w:p w14:paraId="2637AB08">
            <w:pPr>
              <w:pStyle w:val="48"/>
              <w:rPr>
                <w:b/>
              </w:rPr>
            </w:pPr>
            <w:r>
              <w:rPr>
                <w:rFonts w:hint="eastAsia"/>
                <w:b/>
              </w:rPr>
              <w:t>与高校社团进行联动</w:t>
            </w:r>
          </w:p>
        </w:tc>
        <w:tc>
          <w:tcPr>
            <w:tcW w:w="5958" w:type="dxa"/>
            <w:shd w:val="clear" w:color="auto" w:fill="EAF3FC"/>
            <w:vAlign w:val="center"/>
          </w:tcPr>
          <w:p w14:paraId="40A910EC">
            <w:pPr>
              <w:pStyle w:val="50"/>
              <w:ind w:firstLine="420"/>
            </w:pPr>
            <w:r>
              <w:rPr>
                <w:rFonts w:hint="eastAsia"/>
              </w:rPr>
              <w:t>本公司与西南财经大学.......社团进行内外联通动，将本公司的宣传视频剪辑、直播技术改造、后台运营维护等技术承包至社团，利用社团中的专业高校人才资源，为公司提供坚实的高校人才支撑与独特的高校人力资源优势。</w:t>
            </w:r>
          </w:p>
        </w:tc>
      </w:tr>
    </w:tbl>
    <w:p w14:paraId="13C5A09F">
      <w:pPr>
        <w:pStyle w:val="3"/>
        <w:spacing w:before="312" w:after="312"/>
      </w:pPr>
      <w:bookmarkStart w:id="79" w:name="_Toc193061635"/>
      <w:r>
        <w:rPr>
          <w:rFonts w:hint="eastAsia"/>
        </w:rPr>
        <w:t>客户池会员营销策略</w:t>
      </w:r>
      <w:bookmarkEnd w:id="79"/>
    </w:p>
    <w:p w14:paraId="1FAFC07E">
      <w:pPr>
        <w:ind w:firstLine="420"/>
      </w:pPr>
      <w:r>
        <w:rPr>
          <w:rFonts w:hint="eastAsia"/>
        </w:rPr>
        <w:t>客户池营销不仅是流量运营工具，更是本公司实现“数据驱动增长”和“跨境生态构建”的核心引擎。通过分层运营、技术赋能与生态协同，可有效降低获客成本、提升客户的生命周期价值。</w:t>
      </w:r>
    </w:p>
    <w:p w14:paraId="34785540">
      <w:pPr>
        <w:pStyle w:val="5"/>
        <w:ind w:firstLine="422"/>
      </w:pPr>
      <w:r>
        <w:rPr>
          <w:rFonts w:hint="eastAsia"/>
        </w:rPr>
        <w:t>实施</w:t>
      </w:r>
      <w:r>
        <w:t>客户池</w:t>
      </w:r>
      <w:r>
        <w:rPr>
          <w:rFonts w:hint="eastAsia"/>
        </w:rPr>
        <w:t>会员</w:t>
      </w:r>
      <w:r>
        <w:t>分层</w:t>
      </w:r>
      <w:r>
        <w:rPr>
          <w:rFonts w:hint="eastAsia"/>
        </w:rPr>
        <w:t>制</w:t>
      </w:r>
      <w:r>
        <w:t>与精准运营</w:t>
      </w:r>
      <w:r>
        <w:rPr>
          <w:rFonts w:hint="eastAsia"/>
        </w:rPr>
        <w:t>模式</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555"/>
        <w:gridCol w:w="3685"/>
        <w:gridCol w:w="3056"/>
      </w:tblGrid>
      <w:tr w14:paraId="28DEA7F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A7CDF7"/>
            <w:vAlign w:val="center"/>
          </w:tcPr>
          <w:p w14:paraId="076B49ED">
            <w:pPr>
              <w:pStyle w:val="48"/>
              <w:wordWrap/>
              <w:rPr>
                <w:rStyle w:val="33"/>
                <w:b/>
                <w:i w:val="0"/>
              </w:rPr>
            </w:pPr>
            <w:r>
              <w:rPr>
                <w:rStyle w:val="33"/>
                <w:rFonts w:hint="eastAsia"/>
                <w:b/>
                <w:i w:val="0"/>
              </w:rPr>
              <w:t>分层</w:t>
            </w:r>
          </w:p>
        </w:tc>
        <w:tc>
          <w:tcPr>
            <w:tcW w:w="3685" w:type="dxa"/>
            <w:shd w:val="clear" w:color="auto" w:fill="A7CDF7"/>
            <w:vAlign w:val="center"/>
          </w:tcPr>
          <w:p w14:paraId="39FFBC20">
            <w:pPr>
              <w:pStyle w:val="48"/>
              <w:wordWrap/>
              <w:rPr>
                <w:rStyle w:val="33"/>
                <w:b/>
                <w:i w:val="0"/>
              </w:rPr>
            </w:pPr>
            <w:r>
              <w:rPr>
                <w:rStyle w:val="33"/>
                <w:rFonts w:hint="eastAsia"/>
                <w:b/>
                <w:i w:val="0"/>
              </w:rPr>
              <w:t>具体举例</w:t>
            </w:r>
          </w:p>
        </w:tc>
        <w:tc>
          <w:tcPr>
            <w:tcW w:w="3056" w:type="dxa"/>
            <w:shd w:val="clear" w:color="auto" w:fill="A7CDF7"/>
            <w:vAlign w:val="center"/>
          </w:tcPr>
          <w:p w14:paraId="22E0E5DA">
            <w:pPr>
              <w:pStyle w:val="48"/>
              <w:wordWrap/>
              <w:rPr>
                <w:rStyle w:val="33"/>
                <w:b/>
                <w:i w:val="0"/>
              </w:rPr>
            </w:pPr>
            <w:r>
              <w:rPr>
                <w:rStyle w:val="33"/>
                <w:rFonts w:hint="eastAsia"/>
                <w:b/>
                <w:i w:val="0"/>
              </w:rPr>
              <w:t>运营策略</w:t>
            </w:r>
          </w:p>
        </w:tc>
      </w:tr>
      <w:tr w14:paraId="58E66D2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EAF3FC"/>
            <w:vAlign w:val="center"/>
          </w:tcPr>
          <w:p w14:paraId="00DDE142">
            <w:pPr>
              <w:pStyle w:val="48"/>
              <w:rPr>
                <w:rStyle w:val="33"/>
              </w:rPr>
            </w:pPr>
            <w:r>
              <w:rPr>
                <w:rFonts w:hint="eastAsia"/>
              </w:rPr>
              <w:t>高价值企业类客户</w:t>
            </w:r>
          </w:p>
        </w:tc>
        <w:tc>
          <w:tcPr>
            <w:tcW w:w="3685" w:type="dxa"/>
            <w:shd w:val="clear" w:color="auto" w:fill="EAF3FC"/>
            <w:vAlign w:val="center"/>
          </w:tcPr>
          <w:p w14:paraId="5B175B7F">
            <w:pPr>
              <w:pStyle w:val="48"/>
              <w:rPr>
                <w:rStyle w:val="33"/>
              </w:rPr>
            </w:pPr>
            <w:r>
              <w:rPr>
                <w:rFonts w:hint="eastAsia"/>
              </w:rPr>
              <w:t>需转型数字化的传统外贸企业、需拓展海外市场的国内电商品牌、需中国供应链支持的海外本土零售商。</w:t>
            </w:r>
          </w:p>
        </w:tc>
        <w:tc>
          <w:tcPr>
            <w:tcW w:w="3056" w:type="dxa"/>
            <w:shd w:val="clear" w:color="auto" w:fill="EAF3FC"/>
            <w:vAlign w:val="center"/>
          </w:tcPr>
          <w:p w14:paraId="2A1DEBA9">
            <w:pPr>
              <w:pStyle w:val="48"/>
              <w:rPr>
                <w:rStyle w:val="33"/>
              </w:rPr>
            </w:pPr>
            <w:r>
              <w:rPr>
                <w:rFonts w:hint="eastAsia"/>
              </w:rPr>
              <w:t>1v1定制化服务，提供从选品、技术工具到本地化运营的跨境直播全案解决方案</w:t>
            </w:r>
          </w:p>
        </w:tc>
      </w:tr>
      <w:tr w14:paraId="7DBBCD8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EAF3FC"/>
            <w:vAlign w:val="center"/>
          </w:tcPr>
          <w:p w14:paraId="1AF5C124">
            <w:pPr>
              <w:pStyle w:val="48"/>
              <w:rPr>
                <w:rStyle w:val="33"/>
              </w:rPr>
            </w:pPr>
            <w:r>
              <w:rPr>
                <w:rFonts w:hint="eastAsia"/>
              </w:rPr>
              <w:t>潜力中小企业</w:t>
            </w:r>
          </w:p>
        </w:tc>
        <w:tc>
          <w:tcPr>
            <w:tcW w:w="3685" w:type="dxa"/>
            <w:shd w:val="clear" w:color="auto" w:fill="EAF3FC"/>
            <w:vAlign w:val="center"/>
          </w:tcPr>
          <w:p w14:paraId="60FF4B5B">
            <w:pPr>
              <w:pStyle w:val="48"/>
              <w:rPr>
                <w:rStyle w:val="33"/>
              </w:rPr>
            </w:pPr>
            <w:r>
              <w:rPr>
                <w:rFonts w:hint="eastAsia"/>
              </w:rPr>
              <w:t>缺乏品牌与渠道的国内白牌工厂、需低价供应链的海外小微商家</w:t>
            </w:r>
          </w:p>
        </w:tc>
        <w:tc>
          <w:tcPr>
            <w:tcW w:w="3056" w:type="dxa"/>
            <w:shd w:val="clear" w:color="auto" w:fill="EAF3FC"/>
            <w:vAlign w:val="center"/>
          </w:tcPr>
          <w:p w14:paraId="3CFAD4A0">
            <w:pPr>
              <w:pStyle w:val="48"/>
              <w:rPr>
                <w:rStyle w:val="33"/>
              </w:rPr>
            </w:pPr>
            <w:r>
              <w:rPr>
                <w:rFonts w:hint="eastAsia"/>
              </w:rPr>
              <w:t>通过AIGC工具生成“行业标杆案例库”，推送代播服务+数据选品的低成本启动方案。</w:t>
            </w:r>
          </w:p>
        </w:tc>
      </w:tr>
      <w:tr w14:paraId="51E579F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555" w:type="dxa"/>
            <w:shd w:val="clear" w:color="auto" w:fill="EAF3FC"/>
            <w:vAlign w:val="center"/>
          </w:tcPr>
          <w:p w14:paraId="28C96261">
            <w:pPr>
              <w:pStyle w:val="48"/>
              <w:rPr>
                <w:rStyle w:val="33"/>
              </w:rPr>
            </w:pPr>
            <w:r>
              <w:rPr>
                <w:rFonts w:hint="eastAsia"/>
              </w:rPr>
              <w:t>长尾个体客户</w:t>
            </w:r>
          </w:p>
        </w:tc>
        <w:tc>
          <w:tcPr>
            <w:tcW w:w="3685" w:type="dxa"/>
            <w:shd w:val="clear" w:color="auto" w:fill="EAF3FC"/>
            <w:vAlign w:val="center"/>
          </w:tcPr>
          <w:p w14:paraId="50CFFA14">
            <w:pPr>
              <w:pStyle w:val="48"/>
              <w:rPr>
                <w:rStyle w:val="33"/>
              </w:rPr>
            </w:pPr>
            <w:r>
              <w:rPr>
                <w:rFonts w:hint="eastAsia"/>
              </w:rPr>
              <w:t>个人主播、代购</w:t>
            </w:r>
          </w:p>
        </w:tc>
        <w:tc>
          <w:tcPr>
            <w:tcW w:w="3056" w:type="dxa"/>
            <w:shd w:val="clear" w:color="auto" w:fill="EAF3FC"/>
            <w:vAlign w:val="center"/>
          </w:tcPr>
          <w:p w14:paraId="55B9BF1C">
            <w:pPr>
              <w:pStyle w:val="48"/>
              <w:rPr>
                <w:rStyle w:val="33"/>
              </w:rPr>
            </w:pPr>
            <w:r>
              <w:rPr>
                <w:rFonts w:hint="eastAsia"/>
              </w:rPr>
              <w:t>建立“轻量化赋能平台”，提供多语言脚本生成器、直播间数据看板等免费工具包</w:t>
            </w:r>
          </w:p>
        </w:tc>
      </w:tr>
    </w:tbl>
    <w:p w14:paraId="6B8444E1">
      <w:pPr>
        <w:ind w:firstLine="420"/>
      </w:pPr>
      <w:r>
        <w:rPr>
          <w:rFonts w:hint="eastAsia"/>
        </w:rPr>
        <w:t>将客户池中的会员采取分层制度，根据会员们自身的特点与其对于直播服务的不同需求进行服务的精准提供与运营。从而提升客户价值贡献效率，在聚焦高价值客户实现收益最大化的同时降低长尾客户服务成本。除此之外，还可以增强会员客户的忠诚度与粘性，分层权益设计激发底层会员升级的动力，精准需求匹配提升会员客户的满意度。</w:t>
      </w:r>
    </w:p>
    <w:p w14:paraId="4C535144">
      <w:pPr>
        <w:pStyle w:val="5"/>
        <w:ind w:firstLine="422"/>
      </w:pPr>
      <w:r>
        <w:rPr>
          <w:rFonts w:hint="eastAsia"/>
        </w:rPr>
        <w:t>建立</w:t>
      </w:r>
      <w:r>
        <w:t>数据驱动的客户激活机制</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405"/>
        <w:gridCol w:w="5891"/>
      </w:tblGrid>
      <w:tr w14:paraId="00B96A2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05" w:type="dxa"/>
            <w:shd w:val="clear" w:color="auto" w:fill="A7CDF7"/>
            <w:vAlign w:val="center"/>
          </w:tcPr>
          <w:p w14:paraId="6C9F2CE0">
            <w:pPr>
              <w:pStyle w:val="48"/>
              <w:rPr>
                <w:b/>
              </w:rPr>
            </w:pPr>
            <w:r>
              <w:rPr>
                <w:rFonts w:hint="eastAsia"/>
                <w:b/>
              </w:rPr>
              <w:t>建立智能标签系统</w:t>
            </w:r>
          </w:p>
        </w:tc>
        <w:tc>
          <w:tcPr>
            <w:tcW w:w="5891" w:type="dxa"/>
            <w:shd w:val="clear" w:color="auto" w:fill="EAF3FC"/>
            <w:vAlign w:val="center"/>
          </w:tcPr>
          <w:p w14:paraId="318970CE">
            <w:pPr>
              <w:pStyle w:val="50"/>
              <w:ind w:firstLine="420"/>
            </w:pPr>
            <w:r>
              <w:rPr>
                <w:rFonts w:hint="eastAsia"/>
              </w:rPr>
              <w:t>通过行为标签的方式，记录会员客户在官网、直播间的点击、停留、咨询行为等行为，然后根据每个会员的行为标签的不同，建立需求标签库，通过AI分析识别会员客户痛点，精准对接会员客户的需求、解决会员客户的痛难点。</w:t>
            </w:r>
          </w:p>
        </w:tc>
      </w:tr>
      <w:tr w14:paraId="5820BE7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c>
          <w:tcPr>
            <w:tcW w:w="2405" w:type="dxa"/>
            <w:shd w:val="clear" w:color="auto" w:fill="A7CDF7"/>
            <w:vAlign w:val="center"/>
          </w:tcPr>
          <w:p w14:paraId="642B03EE">
            <w:pPr>
              <w:pStyle w:val="48"/>
              <w:rPr>
                <w:b/>
              </w:rPr>
            </w:pPr>
            <w:r>
              <w:rPr>
                <w:rStyle w:val="33"/>
                <w:rFonts w:hint="eastAsia" w:eastAsia="方正仿宋简体"/>
                <w:b/>
                <w:bCs w:val="0"/>
                <w:kern w:val="0"/>
                <w:szCs w:val="21"/>
              </w:rPr>
              <w:t>实施动态内容推送</w:t>
            </w:r>
          </w:p>
        </w:tc>
        <w:tc>
          <w:tcPr>
            <w:tcW w:w="5891" w:type="dxa"/>
            <w:shd w:val="clear" w:color="auto" w:fill="EAF3FC"/>
            <w:vAlign w:val="center"/>
          </w:tcPr>
          <w:p w14:paraId="6142BB85">
            <w:pPr>
              <w:pStyle w:val="50"/>
              <w:ind w:firstLine="420"/>
            </w:pPr>
            <w:r>
              <w:rPr>
                <w:rFonts w:hint="eastAsia"/>
              </w:rPr>
              <w:t>通过会员客户的行为标签，并针对不同的层级会员，自动化匹配营销内容，为不同类型的客户推送符合他们需求的产品与内容。</w:t>
            </w:r>
          </w:p>
        </w:tc>
      </w:tr>
    </w:tbl>
    <w:p w14:paraId="70D5E982">
      <w:pPr>
        <w:pStyle w:val="44"/>
      </w:pPr>
    </w:p>
    <w:p w14:paraId="1BEC8104">
      <w:pPr>
        <w:pStyle w:val="5"/>
        <w:ind w:firstLine="422"/>
      </w:pPr>
      <w:r>
        <w:rPr>
          <w:rFonts w:hint="eastAsia"/>
        </w:rPr>
        <w:t>完成</w:t>
      </w:r>
      <w:r>
        <w:t>客户池裂变与生态闭环</w:t>
      </w:r>
    </w:p>
    <w:tbl>
      <w:tblPr>
        <w:tblStyle w:val="52"/>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405"/>
        <w:gridCol w:w="5891"/>
      </w:tblGrid>
      <w:tr w14:paraId="4AFA4F7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05" w:type="dxa"/>
            <w:shd w:val="clear" w:color="auto" w:fill="A7CDF7"/>
            <w:vAlign w:val="center"/>
          </w:tcPr>
          <w:p w14:paraId="74ABB770">
            <w:pPr>
              <w:pStyle w:val="48"/>
              <w:rPr>
                <w:b/>
              </w:rPr>
            </w:pPr>
            <w:r>
              <w:rPr>
                <w:b/>
              </w:rPr>
              <w:t>企业客户裂变</w:t>
            </w:r>
          </w:p>
        </w:tc>
        <w:tc>
          <w:tcPr>
            <w:tcW w:w="5891" w:type="dxa"/>
            <w:shd w:val="clear" w:color="auto" w:fill="EAF3FC"/>
            <w:vAlign w:val="center"/>
          </w:tcPr>
          <w:p w14:paraId="7AA94649">
            <w:pPr>
              <w:pStyle w:val="50"/>
              <w:ind w:firstLine="420"/>
            </w:pPr>
            <w:r>
              <w:t>设计</w:t>
            </w:r>
            <w:r>
              <w:rPr>
                <w:rFonts w:hint="eastAsia"/>
              </w:rPr>
              <w:t>“资源置换”</w:t>
            </w:r>
            <w:r>
              <w:t>机制</w:t>
            </w:r>
            <w:r>
              <w:rPr>
                <w:rFonts w:hint="eastAsia"/>
              </w:rPr>
              <w:t>，本公司</w:t>
            </w:r>
            <w:r>
              <w:t>客户推荐新客户入驻，</w:t>
            </w:r>
            <w:r>
              <w:rPr>
                <w:rFonts w:hint="eastAsia"/>
              </w:rPr>
              <w:t>就</w:t>
            </w:r>
            <w:r>
              <w:t>可兑换免费技术工具使用时长；举办</w:t>
            </w:r>
            <w:r>
              <w:rPr>
                <w:rFonts w:hint="eastAsia"/>
              </w:rPr>
              <w:t>“跨境直播联盟”</w:t>
            </w:r>
            <w:r>
              <w:t>活动，邀请头部客户分享转型案例，吸引同行加入。</w:t>
            </w:r>
          </w:p>
        </w:tc>
      </w:tr>
      <w:tr w14:paraId="73031DE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2405" w:type="dxa"/>
            <w:shd w:val="clear" w:color="auto" w:fill="A7CDF7"/>
            <w:vAlign w:val="center"/>
          </w:tcPr>
          <w:p w14:paraId="7FC64B55">
            <w:pPr>
              <w:pStyle w:val="48"/>
              <w:rPr>
                <w:b/>
              </w:rPr>
            </w:pPr>
            <w:r>
              <w:rPr>
                <w:rStyle w:val="33"/>
                <w:rFonts w:eastAsia="方正仿宋简体"/>
                <w:b/>
                <w:bCs w:val="0"/>
                <w:kern w:val="0"/>
                <w:szCs w:val="21"/>
              </w:rPr>
              <w:t>个体客户社群化</w:t>
            </w:r>
          </w:p>
        </w:tc>
        <w:tc>
          <w:tcPr>
            <w:tcW w:w="5891" w:type="dxa"/>
            <w:shd w:val="clear" w:color="auto" w:fill="EAF3FC"/>
            <w:vAlign w:val="center"/>
          </w:tcPr>
          <w:p w14:paraId="7544FF4D">
            <w:pPr>
              <w:pStyle w:val="50"/>
              <w:ind w:firstLine="420"/>
            </w:pPr>
            <w:r>
              <w:rPr>
                <w:rFonts w:hint="eastAsia"/>
              </w:rPr>
              <w:t>在本公司内部可建立“跨境主播成长社区”，通过上传直播视频获积分等任务激励激活UGC内容生产。同时可与高校合作输送学生主播入驻社群，形成“新人培训-实践-就业”的链条，建设一个生态良好的客户社群。</w:t>
            </w:r>
          </w:p>
        </w:tc>
      </w:tr>
    </w:tbl>
    <w:p w14:paraId="05DFAEB5">
      <w:pPr>
        <w:pStyle w:val="44"/>
      </w:pPr>
    </w:p>
    <w:p w14:paraId="713E1BE2">
      <w:pPr>
        <w:pStyle w:val="2"/>
        <w:spacing w:before="312" w:after="312"/>
      </w:pPr>
      <w:bookmarkStart w:id="80" w:name="_Toc193061636"/>
      <w:r>
        <w:rPr>
          <w:rFonts w:hint="eastAsia"/>
        </w:rPr>
        <w:t>盈利模式</w:t>
      </w:r>
      <w:bookmarkEnd w:id="80"/>
    </w:p>
    <w:p w14:paraId="530A157D">
      <w:pPr>
        <w:pStyle w:val="3"/>
        <w:spacing w:before="312" w:after="312"/>
      </w:pPr>
      <w:bookmarkStart w:id="81" w:name="_Toc193061637"/>
      <w:r>
        <w:rPr>
          <w:rFonts w:hint="eastAsia"/>
        </w:rPr>
        <w:t>成本控制</w:t>
      </w:r>
      <w:bookmarkEnd w:id="81"/>
    </w:p>
    <w:p w14:paraId="44E74011">
      <w:pPr>
        <w:ind w:firstLine="420"/>
      </w:pPr>
      <w:r>
        <w:rPr>
          <w:rFonts w:hint="eastAsia"/>
        </w:rPr>
        <w:t>本项目创新化提出跨境直播模式化运营，通过通过构建"资源整合-技术创新-规模效应"三维成本控制模型，形成行业领先的成本优势。此成本优势的构建，是基于项目对各类成本进行的深度剖析与精准把控。</w:t>
      </w:r>
    </w:p>
    <w:tbl>
      <w:tblPr>
        <w:tblStyle w:val="47"/>
        <w:tblW w:w="10060"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615"/>
        <w:gridCol w:w="3058"/>
        <w:gridCol w:w="3402"/>
        <w:gridCol w:w="1985"/>
      </w:tblGrid>
      <w:tr w14:paraId="1F146B0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15" w:type="dxa"/>
            <w:shd w:val="clear" w:color="auto" w:fill="A7CDF7"/>
            <w:vAlign w:val="center"/>
          </w:tcPr>
          <w:p w14:paraId="769195FA">
            <w:pPr>
              <w:pStyle w:val="48"/>
              <w:wordWrap/>
              <w:rPr>
                <w:b/>
                <w:i w:val="0"/>
              </w:rPr>
            </w:pPr>
            <w:r>
              <w:rPr>
                <w:b/>
                <w:i w:val="0"/>
              </w:rPr>
              <w:t>成本维度</w:t>
            </w:r>
          </w:p>
        </w:tc>
        <w:tc>
          <w:tcPr>
            <w:tcW w:w="3058" w:type="dxa"/>
            <w:shd w:val="clear" w:color="auto" w:fill="A7CDF7"/>
            <w:vAlign w:val="center"/>
          </w:tcPr>
          <w:p w14:paraId="4A3394CD">
            <w:pPr>
              <w:pStyle w:val="48"/>
              <w:wordWrap/>
              <w:rPr>
                <w:b/>
                <w:i w:val="0"/>
              </w:rPr>
            </w:pPr>
            <w:r>
              <w:rPr>
                <w:b/>
                <w:i w:val="0"/>
              </w:rPr>
              <w:t>实施策略</w:t>
            </w:r>
          </w:p>
        </w:tc>
        <w:tc>
          <w:tcPr>
            <w:tcW w:w="3402" w:type="dxa"/>
            <w:shd w:val="clear" w:color="auto" w:fill="A7CDF7"/>
            <w:vAlign w:val="center"/>
          </w:tcPr>
          <w:p w14:paraId="37E0556A">
            <w:pPr>
              <w:pStyle w:val="48"/>
              <w:wordWrap/>
              <w:rPr>
                <w:b/>
                <w:i w:val="0"/>
              </w:rPr>
            </w:pPr>
            <w:r>
              <w:rPr>
                <w:b/>
                <w:i w:val="0"/>
              </w:rPr>
              <w:t>效益指标</w:t>
            </w:r>
          </w:p>
        </w:tc>
        <w:tc>
          <w:tcPr>
            <w:tcW w:w="1985" w:type="dxa"/>
            <w:shd w:val="clear" w:color="auto" w:fill="A7CDF7"/>
            <w:vAlign w:val="center"/>
          </w:tcPr>
          <w:p w14:paraId="34398E4A">
            <w:pPr>
              <w:pStyle w:val="48"/>
              <w:wordWrap/>
              <w:rPr>
                <w:b/>
                <w:i w:val="0"/>
              </w:rPr>
            </w:pPr>
            <w:r>
              <w:rPr>
                <w:b/>
                <w:i w:val="0"/>
              </w:rPr>
              <w:t>理论支撑</w:t>
            </w:r>
          </w:p>
        </w:tc>
      </w:tr>
      <w:tr w14:paraId="0B8440E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15" w:type="dxa"/>
            <w:shd w:val="clear" w:color="auto" w:fill="EAF3FC"/>
            <w:vAlign w:val="center"/>
          </w:tcPr>
          <w:p w14:paraId="6D59A8BA">
            <w:pPr>
              <w:pStyle w:val="48"/>
            </w:pPr>
            <w:r>
              <w:t>人力成本</w:t>
            </w:r>
          </w:p>
        </w:tc>
        <w:tc>
          <w:tcPr>
            <w:tcW w:w="3058" w:type="dxa"/>
            <w:shd w:val="clear" w:color="auto" w:fill="EAF3FC"/>
            <w:vAlign w:val="center"/>
          </w:tcPr>
          <w:p w14:paraId="31BDCBE1">
            <w:pPr>
              <w:pStyle w:val="48"/>
              <w:jc w:val="left"/>
            </w:pPr>
            <w:r>
              <w:t>校企协同育人机制：</w:t>
            </w:r>
          </w:p>
          <w:p w14:paraId="4A1D44CF">
            <w:pPr>
              <w:pStyle w:val="48"/>
              <w:jc w:val="left"/>
            </w:pPr>
            <w:r>
              <w:t>• 组建"大学生+留学生"双语主播矩阵</w:t>
            </w:r>
          </w:p>
          <w:p w14:paraId="23AADD96">
            <w:pPr>
              <w:pStyle w:val="48"/>
              <w:jc w:val="left"/>
            </w:pPr>
            <w:r>
              <w:t>• 联合培养直播技术团队</w:t>
            </w:r>
          </w:p>
        </w:tc>
        <w:tc>
          <w:tcPr>
            <w:tcW w:w="3402" w:type="dxa"/>
            <w:shd w:val="clear" w:color="auto" w:fill="EAF3FC"/>
            <w:vAlign w:val="center"/>
          </w:tcPr>
          <w:p w14:paraId="2FA0D127">
            <w:pPr>
              <w:pStyle w:val="48"/>
              <w:jc w:val="left"/>
            </w:pPr>
            <w:r>
              <w:t>• 人力成本降低42%</w:t>
            </w:r>
          </w:p>
          <w:p w14:paraId="6D037A43">
            <w:pPr>
              <w:pStyle w:val="48"/>
              <w:jc w:val="left"/>
            </w:pPr>
            <w:r>
              <w:t>• 年节省成本＞30万元/10人团队</w:t>
            </w:r>
          </w:p>
        </w:tc>
        <w:tc>
          <w:tcPr>
            <w:tcW w:w="1985" w:type="dxa"/>
            <w:shd w:val="clear" w:color="auto" w:fill="EAF3FC"/>
            <w:vAlign w:val="center"/>
          </w:tcPr>
          <w:p w14:paraId="39765413">
            <w:pPr>
              <w:pStyle w:val="48"/>
            </w:pPr>
            <w:r>
              <w:t>协同效应理论</w:t>
            </w:r>
          </w:p>
        </w:tc>
      </w:tr>
      <w:tr w14:paraId="76B4201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15" w:type="dxa"/>
            <w:shd w:val="clear" w:color="auto" w:fill="EAF3FC"/>
            <w:vAlign w:val="center"/>
          </w:tcPr>
          <w:p w14:paraId="6BBBD71B">
            <w:pPr>
              <w:pStyle w:val="48"/>
            </w:pPr>
            <w:r>
              <w:t>技术成本</w:t>
            </w:r>
          </w:p>
        </w:tc>
        <w:tc>
          <w:tcPr>
            <w:tcW w:w="3058" w:type="dxa"/>
            <w:shd w:val="clear" w:color="auto" w:fill="EAF3FC"/>
            <w:vAlign w:val="center"/>
          </w:tcPr>
          <w:p w14:paraId="1CE4FB59">
            <w:pPr>
              <w:pStyle w:val="48"/>
              <w:jc w:val="left"/>
            </w:pPr>
            <w:r>
              <w:t>自主研发AIGC工具链：</w:t>
            </w:r>
          </w:p>
          <w:p w14:paraId="6607AF81">
            <w:pPr>
              <w:pStyle w:val="48"/>
              <w:jc w:val="left"/>
            </w:pPr>
            <w:r>
              <w:t>• 高校科研资源转化</w:t>
            </w:r>
          </w:p>
          <w:p w14:paraId="20380F30">
            <w:pPr>
              <w:pStyle w:val="48"/>
              <w:jc w:val="left"/>
            </w:pPr>
            <w:r>
              <w:t>• 产学研联合开发</w:t>
            </w:r>
          </w:p>
        </w:tc>
        <w:tc>
          <w:tcPr>
            <w:tcW w:w="3402" w:type="dxa"/>
            <w:shd w:val="clear" w:color="auto" w:fill="EAF3FC"/>
            <w:vAlign w:val="center"/>
          </w:tcPr>
          <w:p w14:paraId="2F24DA6C">
            <w:pPr>
              <w:pStyle w:val="48"/>
              <w:jc w:val="left"/>
            </w:pPr>
            <w:r>
              <w:t>• 短视频制作成本降低87%</w:t>
            </w:r>
          </w:p>
          <w:p w14:paraId="21AB58F7">
            <w:pPr>
              <w:pStyle w:val="48"/>
              <w:jc w:val="left"/>
            </w:pPr>
            <w:r>
              <w:t>• 单场直播技术成本下降68%</w:t>
            </w:r>
          </w:p>
        </w:tc>
        <w:tc>
          <w:tcPr>
            <w:tcW w:w="1985" w:type="dxa"/>
            <w:shd w:val="clear" w:color="auto" w:fill="EAF3FC"/>
            <w:vAlign w:val="center"/>
          </w:tcPr>
          <w:p w14:paraId="4580BBDE">
            <w:pPr>
              <w:pStyle w:val="48"/>
            </w:pPr>
            <w:r>
              <w:t>技术创新扩散理论</w:t>
            </w:r>
          </w:p>
        </w:tc>
      </w:tr>
      <w:tr w14:paraId="7BDA18F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15" w:type="dxa"/>
            <w:shd w:val="clear" w:color="auto" w:fill="EAF3FC"/>
            <w:vAlign w:val="center"/>
          </w:tcPr>
          <w:p w14:paraId="773F2602">
            <w:pPr>
              <w:pStyle w:val="48"/>
            </w:pPr>
            <w:r>
              <w:t>营销成本</w:t>
            </w:r>
          </w:p>
        </w:tc>
        <w:tc>
          <w:tcPr>
            <w:tcW w:w="3058" w:type="dxa"/>
            <w:shd w:val="clear" w:color="auto" w:fill="EAF3FC"/>
            <w:vAlign w:val="center"/>
          </w:tcPr>
          <w:p w14:paraId="592C3DE0">
            <w:pPr>
              <w:pStyle w:val="48"/>
              <w:jc w:val="left"/>
            </w:pPr>
            <w:r>
              <w:t>校园流量矩阵运营：</w:t>
            </w:r>
          </w:p>
          <w:p w14:paraId="217EFB61">
            <w:pPr>
              <w:pStyle w:val="48"/>
              <w:jc w:val="left"/>
            </w:pPr>
            <w:r>
              <w:t>• 200+高校社团深度合作</w:t>
            </w:r>
          </w:p>
          <w:p w14:paraId="4CA2020D">
            <w:pPr>
              <w:pStyle w:val="48"/>
              <w:jc w:val="left"/>
            </w:pPr>
            <w:r>
              <w:t>• 精准触达目标客群</w:t>
            </w:r>
          </w:p>
        </w:tc>
        <w:tc>
          <w:tcPr>
            <w:tcW w:w="3402" w:type="dxa"/>
            <w:shd w:val="clear" w:color="auto" w:fill="EAF3FC"/>
            <w:vAlign w:val="center"/>
          </w:tcPr>
          <w:p w14:paraId="0FCE486F">
            <w:pPr>
              <w:pStyle w:val="48"/>
              <w:jc w:val="left"/>
            </w:pPr>
            <w:r>
              <w:t>• 获客成本降低65%</w:t>
            </w:r>
          </w:p>
          <w:p w14:paraId="7E359924">
            <w:pPr>
              <w:pStyle w:val="48"/>
              <w:jc w:val="left"/>
            </w:pPr>
            <w:r>
              <w:t>• 转化率提升3倍</w:t>
            </w:r>
          </w:p>
        </w:tc>
        <w:tc>
          <w:tcPr>
            <w:tcW w:w="1985" w:type="dxa"/>
            <w:shd w:val="clear" w:color="auto" w:fill="EAF3FC"/>
            <w:vAlign w:val="center"/>
          </w:tcPr>
          <w:p w14:paraId="6940F3E9">
            <w:pPr>
              <w:pStyle w:val="48"/>
            </w:pPr>
            <w:r>
              <w:t>长尾效应理论</w:t>
            </w:r>
          </w:p>
        </w:tc>
      </w:tr>
      <w:tr w14:paraId="4DB5BC4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615" w:type="dxa"/>
            <w:shd w:val="clear" w:color="auto" w:fill="EAF3FC"/>
            <w:vAlign w:val="center"/>
          </w:tcPr>
          <w:p w14:paraId="78FCCE70">
            <w:pPr>
              <w:pStyle w:val="48"/>
            </w:pPr>
            <w:r>
              <w:t>运营成本</w:t>
            </w:r>
          </w:p>
        </w:tc>
        <w:tc>
          <w:tcPr>
            <w:tcW w:w="3058" w:type="dxa"/>
            <w:shd w:val="clear" w:color="auto" w:fill="EAF3FC"/>
            <w:vAlign w:val="center"/>
          </w:tcPr>
          <w:p w14:paraId="343C9B15">
            <w:pPr>
              <w:pStyle w:val="48"/>
              <w:jc w:val="left"/>
            </w:pPr>
            <w:r>
              <w:t>资源复用体系：</w:t>
            </w:r>
          </w:p>
          <w:p w14:paraId="6EF4F69F">
            <w:pPr>
              <w:pStyle w:val="48"/>
              <w:jc w:val="left"/>
            </w:pPr>
            <w:r>
              <w:t>• 高校场地设备零成本复用</w:t>
            </w:r>
          </w:p>
          <w:p w14:paraId="158891B5">
            <w:pPr>
              <w:pStyle w:val="48"/>
              <w:jc w:val="left"/>
            </w:pPr>
            <w:r>
              <w:t>• 校招平台直连企业客户</w:t>
            </w:r>
          </w:p>
        </w:tc>
        <w:tc>
          <w:tcPr>
            <w:tcW w:w="3402" w:type="dxa"/>
            <w:shd w:val="clear" w:color="auto" w:fill="EAF3FC"/>
            <w:vAlign w:val="center"/>
          </w:tcPr>
          <w:p w14:paraId="3DFBF3FC">
            <w:pPr>
              <w:pStyle w:val="48"/>
              <w:jc w:val="left"/>
            </w:pPr>
            <w:r>
              <w:t>• 场地成本归零</w:t>
            </w:r>
          </w:p>
          <w:p w14:paraId="334A7956">
            <w:pPr>
              <w:pStyle w:val="48"/>
              <w:jc w:val="left"/>
            </w:pPr>
            <w:r>
              <w:t>• 中介佣金削减100%</w:t>
            </w:r>
          </w:p>
        </w:tc>
        <w:tc>
          <w:tcPr>
            <w:tcW w:w="1985" w:type="dxa"/>
            <w:shd w:val="clear" w:color="auto" w:fill="EAF3FC"/>
            <w:vAlign w:val="center"/>
          </w:tcPr>
          <w:p w14:paraId="4B1DB501">
            <w:pPr>
              <w:pStyle w:val="48"/>
            </w:pPr>
            <w:r>
              <w:t>共享经济理论</w:t>
            </w:r>
          </w:p>
        </w:tc>
      </w:tr>
    </w:tbl>
    <w:p w14:paraId="50040219">
      <w:pPr>
        <w:pStyle w:val="4"/>
        <w:ind w:firstLine="241"/>
      </w:pPr>
      <w:bookmarkStart w:id="82" w:name="_Toc193061638"/>
      <w:r>
        <w:rPr>
          <w:rFonts w:hint="eastAsia"/>
        </w:rPr>
        <w:t>人力成本</w:t>
      </w:r>
      <w:bookmarkEnd w:id="82"/>
    </w:p>
    <w:p w14:paraId="44D155EB">
      <w:pPr>
        <w:ind w:firstLine="420"/>
      </w:pPr>
      <w:r>
        <w:rPr>
          <w:rFonts w:hint="eastAsia"/>
        </w:rPr>
        <w:t>在人力成本管控板块，项目通过校园体系的创新型构建，与众多高校搭建起稳固的人才输送桥梁，引入具备“大学生 + 留学生”组合的双语主播团队；与校园社团合作共培直播技术人才，构建技术人才团队。经过严谨的市场调研和精细的成本核算发现，校企合作模式下的主播时薪仅为社会招聘的 58%。具体而言，校企合作主播时薪为 50 元 / 小时，而社会招聘的平均时薪高达 85 元 / 小时。以一个 10 人规模的主播团队计算，每年节省的人力成本超 30 万元。这一策略不仅显著降低了项目的人力开支，还为高校学生创造了实践平台，实现了校企之间的协同发展，契合协同效应理论，即通过双方合作实现资源共享与优势互补，达成 1 + 1 &gt; 2 的效果。</w:t>
      </w:r>
    </w:p>
    <w:p w14:paraId="2DD9F43C">
      <w:pPr>
        <w:pStyle w:val="4"/>
        <w:ind w:firstLine="241"/>
      </w:pPr>
      <w:bookmarkStart w:id="83" w:name="_Toc193061639"/>
      <w:r>
        <w:rPr>
          <w:rFonts w:hint="eastAsia"/>
        </w:rPr>
        <w:t>技术成本</w:t>
      </w:r>
      <w:bookmarkEnd w:id="83"/>
    </w:p>
    <w:p w14:paraId="1D7B6FCD">
      <w:pPr>
        <w:ind w:firstLine="420"/>
      </w:pPr>
      <w:r>
        <w:rPr>
          <w:rFonts w:hint="eastAsia"/>
        </w:rPr>
        <w:t>本项目技术成本的有效控制依赖于自主研发的 AIGC 工具链，该工具链是与高校、科技公司深度联合开发的结晶，充分汲取了高校丰富的科研资源与专业技术力量。AIGC技术的应用使短视频制作成本锐减 87%。从单场直播技术成本来看，已降至传统模式的 32%。例如，在传统模式下制作一条复杂的短视频可能需要耗费大量人力、物力，成本高达数千元，而运用 AIGC 工具链后，成本大幅降低。这一技术创新不仅削减了成本，还提升了直播内容的制作效率与质量，符合技术创新驱动成本降低的理念，为项目在激烈的市场竞争中赢得了技术领先优势。</w:t>
      </w:r>
    </w:p>
    <w:p w14:paraId="237CC252">
      <w:pPr>
        <w:pStyle w:val="4"/>
        <w:ind w:firstLine="241"/>
      </w:pPr>
      <w:bookmarkStart w:id="84" w:name="_Toc193061640"/>
      <w:r>
        <w:rPr>
          <w:rFonts w:hint="eastAsia"/>
        </w:rPr>
        <w:t>营销成本</w:t>
      </w:r>
      <w:bookmarkEnd w:id="84"/>
    </w:p>
    <w:p w14:paraId="04379C22">
      <w:pPr>
        <w:ind w:firstLine="420"/>
      </w:pPr>
      <w:r>
        <w:rPr>
          <w:rFonts w:hint="eastAsia"/>
        </w:rPr>
        <w:t>营销成本的控制主要借助校园社团流量矩阵来实现高效获客。校园社团拥有庞大的学生群体以及活跃的社交网络，通过与校园社团开展深度合作，能够精准触达项目的潜在客户。这种基于校园社团流量矩阵的营销模式，极大地提升了营销资源的利用效率，能够精准定位目标客户群体，提高营销效果与投入产出比。</w:t>
      </w:r>
    </w:p>
    <w:p w14:paraId="646D7DBF">
      <w:pPr>
        <w:pStyle w:val="4"/>
        <w:ind w:firstLine="241"/>
      </w:pPr>
      <w:bookmarkStart w:id="85" w:name="_Toc193061641"/>
      <w:r>
        <w:rPr>
          <w:rFonts w:hint="eastAsia"/>
        </w:rPr>
        <w:t>运营成本</w:t>
      </w:r>
      <w:bookmarkEnd w:id="85"/>
    </w:p>
    <w:p w14:paraId="577DE778">
      <w:pPr>
        <w:ind w:firstLine="420"/>
      </w:pPr>
      <w:r>
        <w:rPr>
          <w:rFonts w:hint="eastAsia"/>
        </w:rPr>
        <w:t>运营成本的控制主要通过两个关键途径得以实现。其一，复用高校场地设备，充分利用高校闲置的场地资源，使得场地租赁成本降低 100%，有效减少了场地租赁方面的开支。其二，借助校招平台直接对接企业客户，成功减少了中介抽佣环节。通过简化、改进业务流程，项目优化了运营流程，达到提升运营效益，降低运营成本，提高运营效率的目的。</w:t>
      </w:r>
    </w:p>
    <w:p w14:paraId="1425D3B1">
      <w:pPr>
        <w:pStyle w:val="3"/>
        <w:spacing w:before="312" w:after="312"/>
      </w:pPr>
      <w:r>
        <w:rPr>
          <w:rFonts w:hint="eastAsia"/>
        </w:rPr>
        <w:t xml:space="preserve"> </w:t>
      </w:r>
      <w:bookmarkStart w:id="86" w:name="_Toc193061642"/>
      <w:r>
        <w:rPr>
          <w:rFonts w:hint="eastAsia"/>
        </w:rPr>
        <w:t>盈利方式</w:t>
      </w:r>
      <w:bookmarkEnd w:id="86"/>
    </w:p>
    <w:p w14:paraId="0A36F2C3">
      <w:pPr>
        <w:ind w:firstLine="420"/>
      </w:pPr>
      <w:r>
        <w:rPr>
          <w:rFonts w:hint="eastAsia"/>
        </w:rPr>
        <w:t>为达成收入多元化的目标，项目精心构建了 “基础服务 - 增值服务 - 生态协同” 三级盈利体系，各层级盈利方式相互补充、相辅相成，共同构成一个有机的盈利整体。</w:t>
      </w:r>
    </w:p>
    <w:p w14:paraId="790BE4EC">
      <w:pPr>
        <w:pStyle w:val="4"/>
        <w:ind w:firstLine="241"/>
      </w:pPr>
      <w:bookmarkStart w:id="87" w:name="_Toc193061643"/>
      <w:r>
        <w:rPr>
          <w:rFonts w:hint="eastAsia"/>
        </w:rPr>
        <w:t>基础服务收入：项目核心收入来源</w:t>
      </w:r>
      <w:bookmarkEnd w:id="87"/>
    </w:p>
    <w:p w14:paraId="585A39E1">
      <w:pPr>
        <w:pStyle w:val="5"/>
        <w:ind w:firstLine="422"/>
        <w:rPr>
          <w:rStyle w:val="33"/>
          <w:b/>
          <w:bCs/>
        </w:rPr>
      </w:pPr>
      <w:r>
        <w:rPr>
          <w:rStyle w:val="33"/>
          <w:rFonts w:hint="eastAsia"/>
          <w:b/>
          <w:bCs/>
        </w:rPr>
        <w:t>直播外包服务</w:t>
      </w:r>
    </w:p>
    <w:p w14:paraId="186B483A">
      <w:pPr>
        <w:ind w:firstLine="420"/>
      </w:pPr>
      <w:r>
        <w:rPr>
          <w:rFonts w:hint="eastAsia"/>
        </w:rPr>
        <w:t>采用灵活且极具市场竞争力的收费模式，按询盘量收费，每一个有效询盘收取 100 元，同时结合销售额抽成，抽成比例在 1% - 5% 之间浮动。即：</w:t>
      </w:r>
    </w:p>
    <w:p w14:paraId="66BEAA97">
      <w:pPr>
        <w:ind w:firstLine="420"/>
      </w:pPr>
      <w:r>
        <w:rPr>
          <w:rFonts w:hint="eastAsia"/>
        </w:rPr>
        <w:t>固定费用+抽成模式（询盘定价+销售额抽成）：100 元/询盘+销售额抽成</w:t>
      </w:r>
    </w:p>
    <w:p w14:paraId="3BA354AC">
      <w:pPr>
        <w:ind w:firstLine="420"/>
      </w:pPr>
      <w:r>
        <w:rPr>
          <w:rFonts w:hint="eastAsia"/>
        </w:rPr>
        <w:t>（不同行业的利润率不同，因此针对不同的行业的我们的抽成额度也不同，具体</w:t>
      </w:r>
    </w:p>
    <w:p w14:paraId="03F420F5">
      <w:pPr>
        <w:ind w:firstLine="420"/>
      </w:pPr>
      <w:r>
        <w:rPr>
          <w:rFonts w:hint="eastAsia"/>
        </w:rPr>
        <w:t>的抽成比例根据行业平均利润率和谈判结果决定）</w:t>
      </w:r>
    </w:p>
    <w:p w14:paraId="47A0FBA5">
      <w:pPr>
        <w:ind w:firstLine="420"/>
      </w:pPr>
      <w:r>
        <w:rPr>
          <w:rFonts w:hint="eastAsia"/>
        </w:rPr>
        <w:t>B2B 交易平台的询盘价格大致在 150—300 元，市面上其他直播外包公司一般抽成利润的 10%。相较于市场常见的套餐化定价，我们的收费方式更合理，价格更便宜，有询盘提升效果后再进行付费。这种收费模式能够充分激励直播团队积极提升直播效果，吸引更多的有效询盘，并有力推动销售额的增长，实现项目与客户利益的深度绑定。</w:t>
      </w:r>
    </w:p>
    <w:p w14:paraId="05E2BBF7">
      <w:pPr>
        <w:ind w:firstLine="420"/>
      </w:pPr>
      <w:r>
        <w:rPr>
          <w:rFonts w:hint="eastAsia"/>
        </w:rPr>
        <w:t>例如，某客户在直播外包服务的助力下，一场直播获得了 1000 个有效询盘，销售额达到 100 万元，按照收费模式，项目可获得 1000×100 + 1000000×3%（假设抽成比例为 3%） = 130000 元的收入。</w:t>
      </w:r>
    </w:p>
    <w:p w14:paraId="6651B018">
      <w:pPr>
        <w:pStyle w:val="5"/>
        <w:ind w:firstLine="422"/>
      </w:pPr>
      <w:r>
        <w:rPr>
          <w:rFonts w:hint="eastAsia"/>
        </w:rPr>
        <w:t>数字营销服务</w:t>
      </w:r>
    </w:p>
    <w:p w14:paraId="66DD7FDA">
      <w:pPr>
        <w:ind w:firstLine="420"/>
      </w:pPr>
      <w:r>
        <w:rPr>
          <w:rFonts w:hint="eastAsia"/>
        </w:rPr>
        <w:t>公司提供标准化的产品图拍摄与视频制作服务。其中，白底图拍摄定价为 10 元 / 张，场景图拍摄定价为 30 元 / 张，视频制作则按条计费，每条 500 元。这些标准化的数字营销服务能够充分满足客户对于产品展示与宣传的基本需求，具有广泛的市场应用场景。</w:t>
      </w:r>
    </w:p>
    <w:p w14:paraId="5A7EC70E">
      <w:pPr>
        <w:pStyle w:val="5"/>
        <w:ind w:firstLine="422"/>
      </w:pPr>
      <w:r>
        <w:rPr>
          <w:rFonts w:hint="eastAsia"/>
        </w:rPr>
        <w:t>增值服务收入</w:t>
      </w:r>
    </w:p>
    <w:p w14:paraId="4CA73D66">
      <w:pPr>
        <w:pStyle w:val="6"/>
        <w:ind w:firstLine="632"/>
        <w:rPr>
          <w:rStyle w:val="33"/>
          <w:b/>
          <w:bCs/>
        </w:rPr>
      </w:pPr>
      <w:r>
        <w:rPr>
          <w:rStyle w:val="33"/>
          <w:rFonts w:hint="eastAsia"/>
          <w:b/>
          <w:bCs/>
        </w:rPr>
        <w:t>定制化解决方案</w:t>
      </w:r>
    </w:p>
    <w:p w14:paraId="46EB5FAD">
      <w:pPr>
        <w:ind w:firstLine="420"/>
      </w:pPr>
      <w:r>
        <w:rPr>
          <w:rFonts w:hint="eastAsia"/>
        </w:rPr>
        <w:t>针对客户的个性化需求，公司提供定制化解决方案为客户提供差异化的服务，提升客户的品牌价值与市场竞争力。推出工业品 VR 直播服务，为工业品企业提供沉浸式的产品展示与营销解决方案。同时，提供多语种文化适配脚本，满足跨境业务客户在不同文化背景下的内容传播需求。</w:t>
      </w:r>
    </w:p>
    <w:p w14:paraId="4EC23FB8">
      <w:pPr>
        <w:pStyle w:val="6"/>
        <w:ind w:firstLine="632"/>
      </w:pPr>
      <w:r>
        <w:rPr>
          <w:rFonts w:hint="eastAsia"/>
        </w:rPr>
        <w:t>数据服务：</w:t>
      </w:r>
    </w:p>
    <w:p w14:paraId="0D1367D0">
      <w:pPr>
        <w:ind w:firstLine="420"/>
      </w:pPr>
      <w:r>
        <w:rPr>
          <w:rFonts w:hint="eastAsia"/>
        </w:rPr>
        <w:t>数据服务作为增值服务的重要组成部分，提供用户画像报告，帮助客户深入了解目标用户群体的特征与行为习惯。此外，还提供竞品分析数据库订阅服务，为客户提供全面的市场竞争情报，助力客户制定精准的市场策略。</w:t>
      </w:r>
    </w:p>
    <w:p w14:paraId="3C82549B">
      <w:pPr>
        <w:pStyle w:val="5"/>
        <w:ind w:firstLine="422"/>
      </w:pPr>
      <w:r>
        <w:rPr>
          <w:rFonts w:hint="eastAsia"/>
        </w:rPr>
        <w:t>生态协同收入：后期战略</w:t>
      </w:r>
    </w:p>
    <w:p w14:paraId="6EF48111">
      <w:pPr>
        <w:pStyle w:val="6"/>
        <w:ind w:firstLine="632"/>
      </w:pPr>
      <w:r>
        <w:rPr>
          <w:rFonts w:hint="eastAsia"/>
        </w:rPr>
        <w:t>校园资源变现：</w:t>
      </w:r>
    </w:p>
    <w:p w14:paraId="3508634F">
      <w:pPr>
        <w:ind w:firstLine="420"/>
      </w:pPr>
      <w:r>
        <w:rPr>
          <w:rFonts w:hint="eastAsia"/>
        </w:rPr>
        <w:t>充分挖掘校园资源的商业价值，输出 “跨境电商主播培训课程”，同时经过培训的主播可以直接加入公司进行工作。通过培训课程的开展，不仅为校园学生提供了专业技能培训，还实现了校园资源的商业化转化，为项目带来了额外的收入来源。</w:t>
      </w:r>
    </w:p>
    <w:p w14:paraId="1DD6AA8A">
      <w:pPr>
        <w:pStyle w:val="6"/>
        <w:ind w:firstLine="632"/>
      </w:pPr>
      <w:r>
        <w:rPr>
          <w:rFonts w:hint="eastAsia"/>
        </w:rPr>
        <w:t>客户池会员：</w:t>
      </w:r>
    </w:p>
    <w:p w14:paraId="4F5925A2">
      <w:pPr>
        <w:ind w:firstLine="420"/>
      </w:pPr>
      <w:r>
        <w:rPr>
          <w:rFonts w:hint="eastAsia"/>
        </w:rPr>
        <w:t>建立客户池会员体系，推出 VIP 会员服务，以年费计费模式。VIP 会员享有优先选品权、流量加权等特权，能够在项目平台上获得更多的商业机会与资源支持。这种会员体系的建立有助于增强客户的粘性与忠诚度，提升客户的生命周期价值。</w:t>
      </w:r>
    </w:p>
    <w:p w14:paraId="2A0585DB">
      <w:pPr>
        <w:pStyle w:val="3"/>
        <w:spacing w:before="312" w:after="312"/>
      </w:pPr>
      <w:bookmarkStart w:id="88" w:name="_Toc193061644"/>
      <w:r>
        <w:rPr>
          <w:rFonts w:hint="eastAsia"/>
        </w:rPr>
        <w:t>不同时期的盈利模式</w:t>
      </w:r>
      <w:bookmarkEnd w:id="88"/>
    </w:p>
    <w:p w14:paraId="30ECD968">
      <w:pPr>
        <w:ind w:firstLine="420"/>
      </w:pPr>
      <w:r>
        <w:rPr>
          <w:rFonts w:hint="eastAsia"/>
        </w:rPr>
        <w:t>根据麦肯锡企业生命周期理论，企业需经历"验证-扩张-成熟"三阶段演进。为了阶段化实现"现金流-利润-估值"三重增长、分阶段满足不同投资者的价值诉求、团队建设与业务扩张保持同步，本公司根据项目的战略发展阶段，精心设计了差异化的盈利路径，以精准适应不同阶段的市场环境与项目需求。通过这种精密设计的阶梯式发展路径，公司能够在控制风险的同时，持续释放企业的增长潜力，最终实现从生存到领先的跨越式发展。</w:t>
      </w:r>
    </w:p>
    <w:p w14:paraId="095D4320">
      <w:pPr>
        <w:pStyle w:val="4"/>
        <w:ind w:firstLine="241"/>
      </w:pPr>
      <w:bookmarkStart w:id="89" w:name="_Toc193061645"/>
      <w:r>
        <w:rPr>
          <w:rFonts w:hint="eastAsia"/>
        </w:rPr>
        <w:t>初创期</w:t>
      </w:r>
      <w:bookmarkEnd w:id="89"/>
    </w:p>
    <w:p w14:paraId="59E4DC05">
      <w:pPr>
        <w:ind w:firstLine="420"/>
      </w:pPr>
      <w:r>
        <w:rPr>
          <w:rFonts w:hint="eastAsia"/>
        </w:rPr>
        <w:t>在初创期阶段，项目的核心策略是验证商业模式的可行性，通过打造标杆案例来树立市场口碑。此时，盈利重点主要聚焦在基础直播服务，其收入占比达到 80%，这是项目初期现金流的主要来源。同时，积极争取增值服务收入，这部分收入占比 20%。在财务目标方面，致力于实现单客户年均收入达到 5 万元，确保毛利率不低于 55%，以保障项目在初期的盈利能力与可持续发展。例如，在初创期，项目与 50 个客户达成合作，通过基础直播服务和校企培训补贴，实现年收入 250 万元（50×5 万元），扣除成本后，确保毛利率维持在较高水平。</w:t>
      </w:r>
    </w:p>
    <w:p w14:paraId="3BD98AE7">
      <w:pPr>
        <w:pStyle w:val="4"/>
        <w:ind w:firstLine="241"/>
      </w:pPr>
      <w:bookmarkStart w:id="90" w:name="_Toc193061646"/>
      <w:r>
        <w:rPr>
          <w:rFonts w:hint="eastAsia"/>
        </w:rPr>
        <w:t>成长期</w:t>
      </w:r>
      <w:bookmarkEnd w:id="90"/>
    </w:p>
    <w:p w14:paraId="23B286A7">
      <w:pPr>
        <w:ind w:firstLine="420"/>
      </w:pPr>
      <w:r>
        <w:rPr>
          <w:rFonts w:hint="eastAsia"/>
        </w:rPr>
        <w:t>进入成长期，项目的核心策略是进行区域复制，将成功的商业模式推广至更广泛的区域市场，同时不断进行技术升级，提升项目的竞争力。在盈利重点上，增值服务的收入占比逐渐提升至 40%，成为推动收入增长的重要动力。此外，会员体系的落地实施，有助于增强客户粘性与忠诚度。财务目标设定为在西南地区实现 15% 的市场占有率，投资回报率不低于 1:3.5，以衡量项目在成长期的市场拓展与投资效益。在成长期环节，项目将在西南地区努力拓展了新客户，增长增值服务收入，同时利用会员体系吸引了企业成为会员，有效提升了收入与客户粘性。</w:t>
      </w:r>
    </w:p>
    <w:p w14:paraId="12E47A21">
      <w:pPr>
        <w:pStyle w:val="4"/>
        <w:ind w:firstLine="241"/>
      </w:pPr>
      <w:bookmarkStart w:id="91" w:name="_Toc193061647"/>
      <w:r>
        <w:rPr>
          <w:rFonts w:hint="eastAsia"/>
        </w:rPr>
        <w:t>成熟期</w:t>
      </w:r>
      <w:bookmarkEnd w:id="91"/>
    </w:p>
    <w:p w14:paraId="622E0613">
      <w:pPr>
        <w:ind w:firstLine="420"/>
      </w:pPr>
      <w:r>
        <w:rPr>
          <w:rFonts w:hint="eastAsia"/>
        </w:rPr>
        <w:t>当项目进入成熟期，核心策略转变为全国布局，构建完整的生态闭环。此时，生态协同收入占比提升至 25%，成为重要的盈利增长点。同时，数据服务实现规模化发展，进一步挖掘数据的商业价值。财务目标为年营收突破千万元，客户续费率不低于 85%，以体现项目在成熟阶段的市场影响力与客户稳定性。项目计划在成熟期通过全国布局，与超100 个企业客户建立合作，生态协同收入和数据服务收入大幅增长，客户续费率保持在较高水平，实现年营收超千万元的目标。</w:t>
      </w:r>
    </w:p>
    <w:p w14:paraId="681043E8">
      <w:pPr>
        <w:ind w:firstLine="420"/>
      </w:pPr>
    </w:p>
    <w:p w14:paraId="6CE64851">
      <w:pPr>
        <w:pStyle w:val="2"/>
        <w:spacing w:before="312" w:after="312"/>
      </w:pPr>
      <w:bookmarkStart w:id="92" w:name="_Toc193061648"/>
      <w:r>
        <w:rPr>
          <w:rFonts w:hint="eastAsia"/>
        </w:rPr>
        <w:t>财务分析</w:t>
      </w:r>
      <w:bookmarkEnd w:id="92"/>
    </w:p>
    <w:p w14:paraId="5971482E">
      <w:pPr>
        <w:pStyle w:val="3"/>
        <w:spacing w:before="312" w:after="312"/>
      </w:pPr>
      <w:bookmarkStart w:id="93" w:name="_Toc193061649"/>
      <w:r>
        <w:rPr>
          <w:rFonts w:hint="eastAsia"/>
        </w:rPr>
        <w:t>财务背景预测</w:t>
      </w:r>
      <w:bookmarkEnd w:id="93"/>
    </w:p>
    <w:p w14:paraId="69EAF72F">
      <w:pPr>
        <w:ind w:firstLine="420"/>
      </w:pPr>
      <w:r>
        <w:rPr>
          <w:rFonts w:hint="eastAsia"/>
        </w:rPr>
        <w:t>在政策扶持方面，为支持在川大学生自主创业，“2024年四川大学生创业补贴政策”在资金鼓励支持方面明确规定：对符合条件的创业项目，给予每个10000元的创业补贴。地方政府政策支持让公司在财务收入上有了基本的保障。</w:t>
      </w:r>
    </w:p>
    <w:p w14:paraId="7619A42E">
      <w:pPr>
        <w:ind w:firstLine="420"/>
      </w:pPr>
      <w:r>
        <w:rPr>
          <w:rFonts w:hint="eastAsia"/>
        </w:rPr>
        <w:t>就目前的趋势来看，跨境电商贸易发展客观，尤其在B2B平台间。2023年中国B2B跨境电商交易总额高达至7.5亿万美元，未来B2B市场规模将进一步扩大，预计到 2027 年，全球 B2B 电商市场规模将增至10.5万亿美元。这为项目未来收入带来了可观预期。</w:t>
      </w:r>
    </w:p>
    <w:p w14:paraId="50BC7E4F">
      <w:pPr>
        <w:ind w:firstLine="420"/>
      </w:pPr>
      <w:r>
        <w:rPr>
          <w:rFonts w:hint="eastAsia"/>
        </w:rPr>
        <w:t>在项目创业初期，主要是通过有直播效果反馈的询盘数量提升，获得报酬。经过市场分析，得到了一个合理市场价。</w:t>
      </w:r>
    </w:p>
    <w:p w14:paraId="6A467171">
      <w:pPr>
        <w:pStyle w:val="3"/>
        <w:spacing w:before="312" w:after="312"/>
      </w:pPr>
      <w:bookmarkStart w:id="94" w:name="_Toc193061650"/>
      <w:r>
        <w:rPr>
          <w:rFonts w:hint="eastAsia"/>
        </w:rPr>
        <w:t>财务假设及评估依据</w:t>
      </w:r>
      <w:bookmarkEnd w:id="94"/>
    </w:p>
    <w:p w14:paraId="2B7AE69A">
      <w:pPr>
        <w:pStyle w:val="4"/>
        <w:ind w:firstLine="241"/>
      </w:pPr>
      <w:bookmarkStart w:id="95" w:name="_Toc193061651"/>
      <w:r>
        <w:rPr>
          <w:rFonts w:hint="eastAsia"/>
        </w:rPr>
        <w:t>核算基础</w:t>
      </w:r>
      <w:bookmarkEnd w:id="95"/>
      <w:r>
        <w:rPr>
          <w:rFonts w:hint="eastAsia"/>
        </w:rPr>
        <w:t xml:space="preserve"> </w:t>
      </w:r>
    </w:p>
    <w:p w14:paraId="24ED60AA">
      <w:pPr>
        <w:ind w:firstLine="420"/>
      </w:pPr>
      <w:r>
        <w:rPr>
          <w:rFonts w:hint="eastAsia"/>
        </w:rPr>
        <w:t xml:space="preserve">（1）遵循企业会计准则的声明：本公司编制的财务报表符合企业会计准则的要求，真实、完整地反映了公司的财务状况、经营成果和现金流量等有关信息。 </w:t>
      </w:r>
    </w:p>
    <w:p w14:paraId="41A20E82">
      <w:pPr>
        <w:ind w:firstLine="420"/>
      </w:pPr>
      <w:r>
        <w:rPr>
          <w:rFonts w:hint="eastAsia"/>
        </w:rPr>
        <w:t xml:space="preserve">（2）会计期间：会计期间从公历每年 1 月 1 日至 12 月 31 日止。 </w:t>
      </w:r>
    </w:p>
    <w:p w14:paraId="01136646">
      <w:pPr>
        <w:ind w:firstLine="420"/>
      </w:pPr>
      <w:r>
        <w:rPr>
          <w:rFonts w:hint="eastAsia"/>
        </w:rPr>
        <w:t xml:space="preserve">（3）记账本位币：本公司的会计核算以人民币为记账本位币。 </w:t>
      </w:r>
    </w:p>
    <w:p w14:paraId="6047451F">
      <w:pPr>
        <w:ind w:firstLine="420"/>
      </w:pPr>
      <w:r>
        <w:rPr>
          <w:rFonts w:hint="eastAsia"/>
        </w:rPr>
        <w:t>（4）会计核算：本公司会计核算以权责发生制为记账基础，除交易性金融资产、 可供出售金融资产以公允价值计量外，均以历史成本为计价原则。</w:t>
      </w:r>
    </w:p>
    <w:p w14:paraId="2933B139">
      <w:pPr>
        <w:ind w:firstLine="420"/>
      </w:pPr>
      <w:r>
        <w:rPr>
          <w:rFonts w:hint="eastAsia"/>
        </w:rPr>
        <w:t xml:space="preserve">（5）公司经营状况：公司经营状况良好， 不考虑计提各项资产减值准备。 </w:t>
      </w:r>
    </w:p>
    <w:p w14:paraId="3F22996B">
      <w:pPr>
        <w:ind w:firstLine="420"/>
      </w:pPr>
      <w:r>
        <w:rPr>
          <w:rFonts w:hint="eastAsia"/>
        </w:rPr>
        <w:t xml:space="preserve">（6）固定资产折旧：折旧采用直线法，预计净残值均为 0。 固定资产按直线法计提折旧（预计残值为0），折旧年限为办公设备6年、直播设备3年。 </w:t>
      </w:r>
    </w:p>
    <w:p w14:paraId="2D64832D">
      <w:pPr>
        <w:ind w:firstLine="420"/>
      </w:pPr>
      <w:r>
        <w:rPr>
          <w:rFonts w:hint="eastAsia"/>
        </w:rPr>
        <w:t>（7）税率：公司作为一个跨境电商营销外包服务平台，主要为客户提供线上服务类产品，根据《中华人民共和国增值税暂行条例》及其实施细则，公司适用 6%的增值税税率。企业所得税率25%，应纳税所得额与会计利润总额一致，期末不存在纳税调整。</w:t>
      </w:r>
    </w:p>
    <w:p w14:paraId="04091F02">
      <w:pPr>
        <w:ind w:firstLine="420"/>
      </w:pPr>
      <w:r>
        <w:rPr>
          <w:rFonts w:hint="eastAsia"/>
        </w:rPr>
        <w:t>（8）利润分配政策：为了实现公司的快速发展，有足够现金流支撑营业活动，本司决定 3 年内不进行利润分配，均计入公司的未分配利润。</w:t>
      </w:r>
    </w:p>
    <w:p w14:paraId="6CF7320B">
      <w:pPr>
        <w:pStyle w:val="4"/>
        <w:ind w:firstLine="241"/>
      </w:pPr>
      <w:bookmarkStart w:id="96" w:name="_Toc193061652"/>
      <w:r>
        <w:rPr>
          <w:rFonts w:hint="eastAsia"/>
        </w:rPr>
        <w:t>关键假设</w:t>
      </w:r>
      <w:bookmarkEnd w:id="96"/>
      <w:r>
        <w:rPr>
          <w:rFonts w:hint="eastAsia"/>
        </w:rPr>
        <w:t xml:space="preserve"> </w:t>
      </w:r>
    </w:p>
    <w:tbl>
      <w:tblPr>
        <w:tblStyle w:val="52"/>
        <w:tblW w:w="9493"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271"/>
        <w:gridCol w:w="8222"/>
      </w:tblGrid>
      <w:tr w14:paraId="4CDA9A0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rPr>
          <w:jc w:val="center"/>
        </w:trPr>
        <w:tc>
          <w:tcPr>
            <w:tcW w:w="1271" w:type="dxa"/>
            <w:shd w:val="clear" w:color="auto" w:fill="A7CDF7"/>
            <w:vAlign w:val="center"/>
          </w:tcPr>
          <w:p w14:paraId="2DE6ACD6">
            <w:pPr>
              <w:pStyle w:val="44"/>
              <w:jc w:val="center"/>
              <w:rPr>
                <w:b/>
              </w:rPr>
            </w:pPr>
            <w:r>
              <w:rPr>
                <w:rFonts w:hint="eastAsia"/>
                <w:b/>
              </w:rPr>
              <w:t>收入端</w:t>
            </w:r>
          </w:p>
        </w:tc>
        <w:tc>
          <w:tcPr>
            <w:tcW w:w="8222" w:type="dxa"/>
            <w:shd w:val="clear" w:color="auto" w:fill="EAF3FC"/>
            <w:vAlign w:val="center"/>
          </w:tcPr>
          <w:p w14:paraId="08BFC2FC">
            <w:pPr>
              <w:pStyle w:val="48"/>
              <w:jc w:val="left"/>
            </w:pPr>
            <w:r>
              <w:rPr>
                <w:rFonts w:hint="eastAsia"/>
              </w:rPr>
              <w:t>（1）直播服务收入=询盘量×100元/人 + 销售额×提成比例（1%-5%）</w:t>
            </w:r>
          </w:p>
          <w:p w14:paraId="0390F80A">
            <w:pPr>
              <w:pStyle w:val="48"/>
              <w:jc w:val="left"/>
            </w:pPr>
            <w:r>
              <w:rPr>
                <w:rFonts w:hint="eastAsia"/>
              </w:rPr>
              <w:t>注：询盘量基于直播历史数据</w:t>
            </w:r>
          </w:p>
          <w:p w14:paraId="05814FAF">
            <w:pPr>
              <w:pStyle w:val="48"/>
              <w:jc w:val="left"/>
            </w:pPr>
            <w:r>
              <w:rPr>
                <w:rFonts w:hint="eastAsia"/>
              </w:rPr>
              <w:t>（2）电商营销服务按市场价定价（如白底图10元/张、模特图200元/张），收入随团队扩张和技术升级增长</w:t>
            </w:r>
          </w:p>
        </w:tc>
      </w:tr>
      <w:tr w14:paraId="225A73B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1271" w:type="dxa"/>
            <w:shd w:val="clear" w:color="auto" w:fill="A7CDF7"/>
            <w:vAlign w:val="center"/>
          </w:tcPr>
          <w:p w14:paraId="7954EEBD">
            <w:pPr>
              <w:pStyle w:val="44"/>
              <w:jc w:val="center"/>
              <w:rPr>
                <w:b/>
              </w:rPr>
            </w:pPr>
            <w:r>
              <w:rPr>
                <w:rFonts w:hint="eastAsia"/>
                <w:b/>
              </w:rPr>
              <w:t>成本端</w:t>
            </w:r>
          </w:p>
        </w:tc>
        <w:tc>
          <w:tcPr>
            <w:tcW w:w="8222" w:type="dxa"/>
            <w:shd w:val="clear" w:color="auto" w:fill="EAF3FC"/>
            <w:vAlign w:val="center"/>
          </w:tcPr>
          <w:p w14:paraId="788FFBF3">
            <w:pPr>
              <w:pStyle w:val="48"/>
              <w:jc w:val="left"/>
            </w:pPr>
            <w:r>
              <w:rPr>
                <w:rFonts w:hint="eastAsia"/>
              </w:rPr>
              <w:t xml:space="preserve">（1）人力成本年增长8%，直播部和营销服务部人数从4人增至8人； </w:t>
            </w:r>
          </w:p>
          <w:p w14:paraId="4A57B8D4">
            <w:pPr>
              <w:pStyle w:val="48"/>
              <w:jc w:val="left"/>
            </w:pPr>
            <w:r>
              <w:rPr>
                <w:rFonts w:hint="eastAsia"/>
              </w:rPr>
              <w:t>（2）销售费用包括广告投放、渠道合作，初期占比高，后期因口碑效应逐步降低；</w:t>
            </w:r>
          </w:p>
        </w:tc>
      </w:tr>
    </w:tbl>
    <w:p w14:paraId="3D50B34A">
      <w:pPr>
        <w:pStyle w:val="4"/>
        <w:ind w:firstLine="241"/>
      </w:pPr>
      <w:bookmarkStart w:id="97" w:name="_Toc193061653"/>
      <w:r>
        <w:rPr>
          <w:rFonts w:hint="eastAsia"/>
        </w:rPr>
        <w:t>总体的资金需求</w:t>
      </w:r>
      <w:bookmarkEnd w:id="97"/>
    </w:p>
    <w:p w14:paraId="5BFAE763">
      <w:pPr>
        <w:ind w:firstLine="420"/>
      </w:pPr>
      <w:r>
        <w:rPr>
          <w:rFonts w:hint="eastAsia"/>
        </w:rPr>
        <w:t>根据营业情况分析，项目经过在第一年的运营之后基本能够维持回本状态。考虑到公司初建阶段成本垫付与不可预测费用预留，为使现金流预测有余地，团队准备向银行进行长期贷款 30 万，并在第五年年末偿还。</w:t>
      </w:r>
    </w:p>
    <w:p w14:paraId="438BA212">
      <w:pPr>
        <w:pStyle w:val="4"/>
        <w:ind w:firstLine="241"/>
      </w:pPr>
      <w:r>
        <w:rPr>
          <w:rFonts w:hint="eastAsia"/>
        </w:rPr>
        <w:t xml:space="preserve"> </w:t>
      </w:r>
      <w:bookmarkStart w:id="98" w:name="_Toc193061654"/>
      <w:r>
        <w:rPr>
          <w:rFonts w:hint="eastAsia"/>
        </w:rPr>
        <w:t>资金使用</w:t>
      </w:r>
      <w:bookmarkEnd w:id="98"/>
    </w:p>
    <w:p w14:paraId="5ED575F6">
      <w:pPr>
        <w:ind w:firstLine="420"/>
      </w:pPr>
      <w:r>
        <w:rPr>
          <w:rFonts w:hint="eastAsia"/>
        </w:rPr>
        <w:t>项目初期公司基础设施、基础架构建立等需要大量资金支持，作为项目启动基础。团队目前规划运营主要分为两部分：直播外包服务与跨境电商营销。直播服务包括相关人员招聘、专业技术培训、办公室等场地租赁、促销措施的开展等项目。跨境电商营销包括美工人员招聘、广告推广、购买技术等项目费用。</w:t>
      </w:r>
    </w:p>
    <w:tbl>
      <w:tblPr>
        <w:tblStyle w:val="52"/>
        <w:tblW w:w="9351"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263"/>
        <w:gridCol w:w="7088"/>
      </w:tblGrid>
      <w:tr w14:paraId="584211C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64" w:hRule="atLeast"/>
          <w:jc w:val="center"/>
        </w:trPr>
        <w:tc>
          <w:tcPr>
            <w:tcW w:w="2263" w:type="dxa"/>
            <w:shd w:val="clear" w:color="auto" w:fill="A7CDF7"/>
            <w:vAlign w:val="center"/>
          </w:tcPr>
          <w:p w14:paraId="69B5A0CA">
            <w:pPr>
              <w:pStyle w:val="44"/>
              <w:jc w:val="center"/>
              <w:rPr>
                <w:b/>
              </w:rPr>
            </w:pPr>
            <w:r>
              <w:rPr>
                <w:rFonts w:hint="eastAsia"/>
                <w:b/>
              </w:rPr>
              <w:t>ROI（投资回报率）</w:t>
            </w:r>
          </w:p>
        </w:tc>
        <w:tc>
          <w:tcPr>
            <w:tcW w:w="7088" w:type="dxa"/>
            <w:shd w:val="clear" w:color="auto" w:fill="EAF3FC"/>
            <w:vAlign w:val="center"/>
          </w:tcPr>
          <w:p w14:paraId="77E64716">
            <w:pPr>
              <w:pStyle w:val="44"/>
            </w:pPr>
            <m:oMathPara>
              <m:oMath>
                <m:r>
                  <m:rPr/>
                  <w:rPr>
                    <w:rFonts w:ascii="Cambria Math" w:hAnsi="Cambria Math"/>
                  </w:rPr>
                  <m:t>ROI=</m:t>
                </m:r>
                <m:f>
                  <m:fPr>
                    <m:ctrlPr>
                      <w:rPr>
                        <w:rFonts w:ascii="Cambria Math" w:hAnsi="Cambria Math"/>
                      </w:rPr>
                    </m:ctrlPr>
                  </m:fPr>
                  <m:num>
                    <m:r>
                      <m:rPr>
                        <m:nor/>
                        <m:sty m:val="p"/>
                      </m:rPr>
                      <m:t>累计净利润</m:t>
                    </m:r>
                    <m:ctrlPr>
                      <w:rPr>
                        <w:rFonts w:ascii="Cambria Math" w:hAnsi="Cambria Math"/>
                      </w:rPr>
                    </m:ctrlPr>
                  </m:num>
                  <m:den>
                    <m:r>
                      <m:rPr>
                        <m:nor/>
                        <m:sty m:val="p"/>
                      </m:rPr>
                      <m:t>初始投资</m:t>
                    </m:r>
                    <m:ctrlPr>
                      <w:rPr>
                        <w:rFonts w:ascii="Cambria Math" w:hAnsi="Cambria Math"/>
                      </w:rPr>
                    </m:ctrlPr>
                  </m:den>
                </m:f>
                <m:r>
                  <m:rPr/>
                  <w:rPr>
                    <w:rFonts w:ascii="Cambria Math" w:hAnsi="Cambria Math"/>
                  </w:rPr>
                  <m:t>×100</m:t>
                </m:r>
                <m:r>
                  <m:rPr>
                    <m:sty m:val="p"/>
                  </m:rPr>
                  <w:rPr>
                    <w:rFonts w:ascii="Cambria Math" w:hAnsi="Cambria Math"/>
                  </w:rPr>
                  <m:t>%</m:t>
                </m:r>
                <m:r>
                  <m:rPr/>
                  <w:rPr>
                    <w:rFonts w:ascii="Cambria Math" w:hAnsi="Cambria Math"/>
                  </w:rPr>
                  <m:t>=</m:t>
                </m:r>
                <m:f>
                  <m:fPr>
                    <m:ctrlPr>
                      <w:rPr>
                        <w:rFonts w:ascii="Cambria Math" w:hAnsi="Cambria Math"/>
                      </w:rPr>
                    </m:ctrlPr>
                  </m:fPr>
                  <m:num>
                    <m:r>
                      <m:rPr/>
                      <w:rPr>
                        <w:rFonts w:ascii="Cambria Math" w:hAnsi="Cambria Math"/>
                      </w:rPr>
                      <m:t>22,920+35,979</m:t>
                    </m:r>
                    <m:ctrlPr>
                      <w:rPr>
                        <w:rFonts w:ascii="Cambria Math" w:hAnsi="Cambria Math"/>
                      </w:rPr>
                    </m:ctrlPr>
                  </m:num>
                  <m:den>
                    <m:r>
                      <m:rPr/>
                      <w:rPr>
                        <w:rFonts w:ascii="Cambria Math" w:hAnsi="Cambria Math"/>
                      </w:rPr>
                      <m:t>300,000</m:t>
                    </m:r>
                    <m:ctrlPr>
                      <w:rPr>
                        <w:rFonts w:ascii="Cambria Math" w:hAnsi="Cambria Math"/>
                      </w:rPr>
                    </m:ctrlPr>
                  </m:den>
                </m:f>
                <m:r>
                  <m:rPr/>
                  <w:rPr>
                    <w:rFonts w:ascii="Cambria Math" w:hAnsi="Cambria Math"/>
                  </w:rPr>
                  <m:t>×100</m:t>
                </m:r>
                <m:r>
                  <m:rPr>
                    <m:sty m:val="p"/>
                  </m:rPr>
                  <w:rPr>
                    <w:rFonts w:ascii="Cambria Math" w:hAnsi="Cambria Math"/>
                  </w:rPr>
                  <m:t>%</m:t>
                </m:r>
                <m:r>
                  <m:rPr/>
                  <w:rPr>
                    <w:rFonts w:ascii="Cambria Math" w:hAnsi="Cambria Math"/>
                  </w:rPr>
                  <m:t>=19.63</m:t>
                </m:r>
                <m:r>
                  <m:rPr>
                    <m:sty m:val="p"/>
                  </m:rPr>
                  <w:rPr>
                    <w:rFonts w:ascii="Cambria Math" w:hAnsi="Cambria Math"/>
                  </w:rPr>
                  <m:t>%</m:t>
                </m:r>
                <m:r>
                  <m:rPr>
                    <m:nor/>
                    <m:sty m:val="p"/>
                  </m:rPr>
                  <m:t>(前3年)</m:t>
                </m:r>
              </m:oMath>
            </m:oMathPara>
          </w:p>
        </w:tc>
      </w:tr>
      <w:tr w14:paraId="289C9B0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64" w:hRule="atLeast"/>
          <w:jc w:val="center"/>
        </w:trPr>
        <w:tc>
          <w:tcPr>
            <w:tcW w:w="2263" w:type="dxa"/>
            <w:shd w:val="clear" w:color="auto" w:fill="A7CDF7"/>
            <w:vAlign w:val="center"/>
          </w:tcPr>
          <w:p w14:paraId="79B1B438">
            <w:pPr>
              <w:pStyle w:val="44"/>
              <w:jc w:val="center"/>
              <w:rPr>
                <w:b/>
              </w:rPr>
            </w:pPr>
            <w:r>
              <w:rPr>
                <w:rFonts w:hint="eastAsia"/>
                <w:b/>
              </w:rPr>
              <w:t>资金周转率</w:t>
            </w:r>
          </w:p>
        </w:tc>
        <w:tc>
          <w:tcPr>
            <w:tcW w:w="7088" w:type="dxa"/>
            <w:shd w:val="clear" w:color="auto" w:fill="EAF3FC"/>
            <w:vAlign w:val="center"/>
          </w:tcPr>
          <w:p w14:paraId="315BC4E0">
            <w:pPr>
              <w:pStyle w:val="44"/>
            </w:pPr>
            <m:oMathPara>
              <m:oMath>
                <m:r>
                  <m:rPr>
                    <m:sty m:val="p"/>
                  </m:rPr>
                  <w:rPr>
                    <w:rFonts w:hint="eastAsia" w:ascii="Cambria Math" w:hAnsi="Cambria Math"/>
                  </w:rPr>
                  <m:t>资金周转率</m:t>
                </m:r>
                <m:r>
                  <m:rPr/>
                  <w:rPr>
                    <w:rFonts w:ascii="Cambria Math" w:hAnsi="Cambria Math"/>
                  </w:rPr>
                  <m:t>=</m:t>
                </m:r>
                <m:f>
                  <m:fPr>
                    <m:ctrlPr>
                      <w:rPr>
                        <w:rFonts w:ascii="Cambria Math" w:hAnsi="Cambria Math"/>
                      </w:rPr>
                    </m:ctrlPr>
                  </m:fPr>
                  <m:num>
                    <m:r>
                      <m:rPr>
                        <m:nor/>
                        <m:sty m:val="p"/>
                      </m:rPr>
                      <w:rPr>
                        <w:rFonts w:hint="eastAsia" w:ascii="Cambria Math"/>
                      </w:rPr>
                      <m:t>年销售收入</m:t>
                    </m:r>
                    <m:ctrlPr>
                      <w:rPr>
                        <w:rFonts w:ascii="Cambria Math" w:hAnsi="Cambria Math"/>
                      </w:rPr>
                    </m:ctrlPr>
                  </m:num>
                  <m:den>
                    <m:r>
                      <m:rPr>
                        <m:nor/>
                        <m:sty m:val="p"/>
                      </m:rPr>
                      <w:rPr>
                        <w:rFonts w:hint="eastAsia"/>
                      </w:rPr>
                      <m:t>平均资产</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576330</m:t>
                    </m:r>
                    <m:ctrlPr>
                      <w:rPr>
                        <w:rFonts w:ascii="Cambria Math" w:hAnsi="Cambria Math"/>
                      </w:rPr>
                    </m:ctrlPr>
                  </m:num>
                  <m:den>
                    <m:r>
                      <m:rPr/>
                      <w:rPr>
                        <w:rFonts w:ascii="Cambria Math" w:hAnsi="Cambria Math"/>
                      </w:rPr>
                      <m:t>(31094+368905)/2</m:t>
                    </m:r>
                    <m:ctrlPr>
                      <w:rPr>
                        <w:rFonts w:ascii="Cambria Math" w:hAnsi="Cambria Math"/>
                      </w:rPr>
                    </m:ctrlPr>
                  </m:den>
                </m:f>
                <m:r>
                  <m:rPr/>
                  <w:rPr>
                    <w:rFonts w:ascii="Cambria Math" w:hAnsi="Cambria Math"/>
                  </w:rPr>
                  <m:t>=2.89</m:t>
                </m:r>
                <m:r>
                  <m:rPr>
                    <m:nor/>
                    <m:sty m:val="p"/>
                  </m:rPr>
                  <m:t>(</m:t>
                </m:r>
                <m:r>
                  <m:rPr>
                    <m:nor/>
                    <m:sty m:val="p"/>
                  </m:rPr>
                  <w:rPr>
                    <w:rFonts w:hint="eastAsia"/>
                  </w:rPr>
                  <m:t>第</m:t>
                </m:r>
                <m:r>
                  <m:rPr>
                    <m:nor/>
                    <m:sty m:val="p"/>
                  </m:rPr>
                  <m:t>3年)</m:t>
                </m:r>
              </m:oMath>
            </m:oMathPara>
          </w:p>
        </w:tc>
      </w:tr>
    </w:tbl>
    <w:p w14:paraId="388C954B">
      <w:pPr>
        <w:pStyle w:val="3"/>
        <w:spacing w:before="312" w:after="312"/>
      </w:pPr>
      <w:bookmarkStart w:id="99" w:name="_Toc193061655"/>
      <w:r>
        <w:rPr>
          <w:rFonts w:hint="eastAsia"/>
        </w:rPr>
        <w:t>收入与支出估算</w:t>
      </w:r>
      <w:bookmarkEnd w:id="99"/>
    </w:p>
    <w:p w14:paraId="04482DAD">
      <w:pPr>
        <w:ind w:firstLine="420"/>
      </w:pPr>
      <w:r>
        <w:rPr>
          <w:rFonts w:hint="eastAsia"/>
        </w:rPr>
        <w:t>“啵波播”跨境直播平台有限公司即将成立，整体运营情况预测较为可观，以下是2024-2026年的财务报表预测情况:</w:t>
      </w:r>
    </w:p>
    <w:p w14:paraId="600CE7A4">
      <w:pPr>
        <w:ind w:firstLine="420"/>
      </w:pPr>
      <w:r>
        <w:rPr>
          <w:rFonts w:hint="eastAsia"/>
        </w:rPr>
        <w:t>在“啵波播”公司成立之后，资金来源及去向表现如下图所示:</w:t>
      </w:r>
    </w:p>
    <w:p w14:paraId="52AE21D7">
      <w:pPr>
        <w:keepNext/>
        <w:ind w:firstLine="420"/>
        <w:jc w:val="center"/>
      </w:pPr>
      <w:r>
        <w:drawing>
          <wp:inline distT="0" distB="0" distL="0" distR="0">
            <wp:extent cx="3669665" cy="2128520"/>
            <wp:effectExtent l="0" t="0" r="6985" b="5080"/>
            <wp:docPr id="18962029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02961" name="图片 5"/>
                    <pic:cNvPicPr>
                      <a:picLocks noChangeAspect="1" noChangeArrowheads="1"/>
                    </pic:cNvPicPr>
                  </pic:nvPicPr>
                  <pic:blipFill>
                    <a:blip r:embed="rId47" cstate="print">
                      <a:extLst>
                        <a:ext uri="{28A0092B-C50C-407E-A947-70E740481C1C}">
                          <a14:useLocalDpi xmlns:a14="http://schemas.microsoft.com/office/drawing/2010/main" val="0"/>
                        </a:ext>
                      </a:extLst>
                    </a:blip>
                    <a:srcRect l="4575" r="8036"/>
                    <a:stretch>
                      <a:fillRect/>
                    </a:stretch>
                  </pic:blipFill>
                  <pic:spPr>
                    <a:xfrm>
                      <a:off x="0" y="0"/>
                      <a:ext cx="3675781" cy="2132014"/>
                    </a:xfrm>
                    <a:prstGeom prst="rect">
                      <a:avLst/>
                    </a:prstGeom>
                    <a:noFill/>
                    <a:ln>
                      <a:noFill/>
                    </a:ln>
                  </pic:spPr>
                </pic:pic>
              </a:graphicData>
            </a:graphic>
          </wp:inline>
        </w:drawing>
      </w:r>
    </w:p>
    <w:p w14:paraId="6A1F5558">
      <w:pPr>
        <w:pStyle w:val="10"/>
        <w:spacing w:before="124" w:after="124"/>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 xml:space="preserve"> 项目资金来源与去向图</w:t>
      </w:r>
    </w:p>
    <w:p w14:paraId="4F19F7D8">
      <w:pPr>
        <w:pStyle w:val="4"/>
        <w:ind w:firstLine="241"/>
      </w:pPr>
      <w:bookmarkStart w:id="100" w:name="_Toc193061656"/>
      <w:r>
        <w:rPr>
          <w:rFonts w:hint="eastAsia"/>
        </w:rPr>
        <w:t>收入情况分析</w:t>
      </w:r>
      <w:bookmarkEnd w:id="100"/>
    </w:p>
    <w:p w14:paraId="3246025F">
      <w:pPr>
        <w:ind w:firstLine="420"/>
      </w:pPr>
      <w:r>
        <w:rPr>
          <w:rFonts w:hint="eastAsia"/>
        </w:rPr>
        <w:t>本项目的收入主要来源于公司运营的两个方面。本项目收入主要来源于公司运营的两大业务板块：直播外包服务及跨境电商营销服务。直播外包服务收入是根据 B2B 跨境电商的行业特征，以直播间的运营发展的成长轨迹为基础，进行综合评估而得出。跨境电商营销收入是根据我们做出的服务类型：产品美化 A+图和商品功能展示视频的市场价值进行预测，考虑到了跨境电商在未来的数字化运营与飞速发展，团队也会更新技术、扩大运营。以下将对各业务板块的盈利模式、定价策略及未来收入预测进行详细分析。</w:t>
      </w:r>
    </w:p>
    <w:p w14:paraId="42D5B560">
      <w:pPr>
        <w:ind w:firstLine="420"/>
      </w:pPr>
    </w:p>
    <w:p w14:paraId="1B9C0CED">
      <w:pPr>
        <w:pStyle w:val="5"/>
        <w:ind w:firstLine="422"/>
      </w:pPr>
      <w:r>
        <w:rPr>
          <w:rFonts w:hint="eastAsia"/>
        </w:rPr>
        <w:t>直播外包服务</w:t>
      </w:r>
    </w:p>
    <w:p w14:paraId="4CA8ACE6">
      <w:pPr>
        <w:pStyle w:val="6"/>
        <w:ind w:firstLine="632"/>
      </w:pPr>
      <w:r>
        <w:rPr>
          <w:rFonts w:hint="eastAsia"/>
        </w:rPr>
        <w:t>定价策略</w:t>
      </w:r>
    </w:p>
    <w:p w14:paraId="7DFDD45C">
      <w:pPr>
        <w:ind w:firstLine="420"/>
      </w:pPr>
      <w:r>
        <w:rPr>
          <w:rFonts w:hint="eastAsia"/>
        </w:rPr>
        <w:t>直播外包服务定价依据B2B跨境电商行业特征，以直播间运营发展轨迹为基准，综合评估确定。收入构成包括两部分：一是基于直播间询盘量计费，直播期间进入直播间停留并进行询盘的次数，每次收取100元；二是基于服务企业在直播过程中产生的销售额提成，具体比例依据行业平均利润率及公司谈判结果确定。二者共同构成直播外包服务费用收取标准。</w:t>
      </w:r>
    </w:p>
    <w:p w14:paraId="0DC8C157">
      <w:pPr>
        <w:pStyle w:val="6"/>
        <w:ind w:firstLine="632"/>
      </w:pPr>
      <w:r>
        <w:rPr>
          <w:rFonts w:hint="eastAsia"/>
        </w:rPr>
        <w:t>收入预测</w:t>
      </w:r>
    </w:p>
    <w:p w14:paraId="69ADDA14">
      <w:pPr>
        <w:ind w:firstLine="422"/>
        <w:rPr>
          <w:b/>
          <w:bCs/>
        </w:rPr>
      </w:pPr>
      <w:r>
        <w:rPr>
          <w:rFonts w:hint="eastAsia"/>
          <w:b/>
          <w:bCs/>
        </w:rPr>
        <w:t>第一年：</w:t>
      </w:r>
    </w:p>
    <w:p w14:paraId="4D94294D">
      <w:pPr>
        <w:ind w:firstLine="420"/>
      </w:pPr>
      <w:r>
        <w:rPr>
          <w:rFonts w:hint="eastAsia"/>
        </w:rPr>
        <w:t>前期（前三个月）：直播间处于初期运营与市场推广阶段，主要销售品类为服饰类、衣帽类及家居类。依据过往阿里巴巴国际贸易平台直播数据，每两小时直播间平均驻足询盘人数为1.5人。团队每场直播时长4小时，与一家公司合作后，每周至少直播两个场次。据此测算，团队每月服务一家公司的收入约为2400元。鉴于团队目前主播人数较少，处于上升发展阶段，每月仅与两家公司合作，故前期每月直播询盘收入约为4800元。提成方面，基于团队与合作公司销售额增长及成交体量经验，提成比例大致在1%-5%区间。综上，前三个月直播业务收入预计为18000元。</w:t>
      </w:r>
    </w:p>
    <w:p w14:paraId="4801485D">
      <w:pPr>
        <w:ind w:firstLine="420"/>
      </w:pPr>
      <w:r>
        <w:rPr>
          <w:rFonts w:hint="eastAsia"/>
        </w:rPr>
        <w:t>中期（第三月至第六月）：随着直播间流量逐渐形成、知名度提升，驻足询盘人员数量预计可增加至每两小时2人。此阶段据计算预计直播业务收入可达23400元。</w:t>
      </w:r>
    </w:p>
    <w:p w14:paraId="7441E602">
      <w:pPr>
        <w:ind w:firstLine="420"/>
      </w:pPr>
      <w:r>
        <w:rPr>
          <w:rFonts w:hint="eastAsia"/>
        </w:rPr>
        <w:t>后期（第六月至第十二月）：主播能力显著提升，直播工作室阵容扩充，主播人数增加，直播流量上升，且拥有相对稳定的客户群体与平台推流支持。下半年直播业务预期收入为80850元。</w:t>
      </w:r>
    </w:p>
    <w:p w14:paraId="1F21CCD8">
      <w:pPr>
        <w:ind w:firstLine="420"/>
      </w:pPr>
      <w:r>
        <w:rPr>
          <w:rFonts w:hint="eastAsia"/>
        </w:rPr>
        <w:t>年度总结：综上，第一年直播外包服务营业收入合计约为122250元。</w:t>
      </w:r>
    </w:p>
    <w:p w14:paraId="6EBC4685">
      <w:pPr>
        <w:ind w:firstLine="422"/>
        <w:rPr>
          <w:b/>
          <w:bCs/>
        </w:rPr>
      </w:pPr>
      <w:r>
        <w:rPr>
          <w:rFonts w:hint="eastAsia"/>
          <w:b/>
          <w:bCs/>
        </w:rPr>
        <w:t>第二年：</w:t>
      </w:r>
    </w:p>
    <w:p w14:paraId="47EA442B">
      <w:pPr>
        <w:ind w:firstLine="420"/>
      </w:pPr>
      <w:r>
        <w:rPr>
          <w:rFonts w:hint="eastAsia"/>
        </w:rPr>
        <w:t>团队直播能力获得市场认可，在跨境电商领域积累稳定的客户资源，能够承接更多公司的跨境直播服务需求。随着账号持续运营，粉丝量积累以及官方推流支持，每两小时直播盘询人数预计可达3人。基于这些因素，预测第二年直播业务收入为280320元。</w:t>
      </w:r>
    </w:p>
    <w:p w14:paraId="0145F62C">
      <w:pPr>
        <w:ind w:firstLine="422"/>
        <w:rPr>
          <w:b/>
          <w:bCs/>
        </w:rPr>
      </w:pPr>
      <w:r>
        <w:rPr>
          <w:rFonts w:hint="eastAsia"/>
          <w:b/>
          <w:bCs/>
        </w:rPr>
        <w:t>第三年：</w:t>
      </w:r>
    </w:p>
    <w:p w14:paraId="7401B393">
      <w:pPr>
        <w:ind w:firstLine="420"/>
      </w:pPr>
      <w:r>
        <w:rPr>
          <w:rFonts w:hint="eastAsia"/>
        </w:rPr>
        <w:t>团队直播技术持续发展，创新直播形式，提升观众直播体验与直播间互动性，每两小时盘询人数稳定增长。预计第三年直播业务收入可达421080元。</w:t>
      </w:r>
    </w:p>
    <w:p w14:paraId="096A9B61">
      <w:pPr>
        <w:pStyle w:val="5"/>
        <w:ind w:firstLine="422"/>
      </w:pPr>
      <w:r>
        <w:rPr>
          <w:rFonts w:hint="eastAsia"/>
        </w:rPr>
        <w:t>跨境电商营销服务</w:t>
      </w:r>
    </w:p>
    <w:p w14:paraId="59D7923C">
      <w:pPr>
        <w:pStyle w:val="6"/>
        <w:ind w:firstLine="632"/>
      </w:pPr>
      <w:r>
        <w:rPr>
          <w:rFonts w:hint="eastAsia"/>
        </w:rPr>
        <w:t>定价策略：</w:t>
      </w:r>
    </w:p>
    <w:p w14:paraId="3E11E047">
      <w:pPr>
        <w:ind w:left="210" w:leftChars="100" w:firstLine="420"/>
      </w:pPr>
      <w:r>
        <w:rPr>
          <w:rFonts w:hint="eastAsia"/>
        </w:rPr>
        <w:t>公司依据市场情况，对产出的图片和视频进行合理定价。具体定价如下：白底图10元起/张，场景图30元起/张，精修图50元起/张，模特图200元起/张。最终价格根据不同公司要求、需求数量、合作期限等因素协商确定。</w:t>
      </w:r>
    </w:p>
    <w:p w14:paraId="4ED5E234">
      <w:pPr>
        <w:pStyle w:val="6"/>
        <w:ind w:firstLine="632"/>
      </w:pPr>
      <w:r>
        <w:rPr>
          <w:rFonts w:hint="eastAsia"/>
        </w:rPr>
        <w:t>收入预测</w:t>
      </w:r>
    </w:p>
    <w:p w14:paraId="7E53B9A2">
      <w:pPr>
        <w:ind w:firstLine="422"/>
        <w:rPr>
          <w:b/>
          <w:bCs/>
        </w:rPr>
      </w:pPr>
      <w:r>
        <w:rPr>
          <w:rFonts w:hint="eastAsia"/>
          <w:b/>
          <w:bCs/>
        </w:rPr>
        <w:t>第一年：</w:t>
      </w:r>
    </w:p>
    <w:p w14:paraId="6D056666">
      <w:pPr>
        <w:ind w:firstLine="420"/>
      </w:pPr>
      <w:r>
        <w:rPr>
          <w:rFonts w:hint="eastAsia"/>
        </w:rPr>
        <w:t>前期（前六个月）：着重建设拍摄、美工、后期运营团队，积极与不同类型公司进行合作洽谈，积累不同类型产品展示经验。同时，与公司直播服务相结合，为合作公司提供直播产品静态展示图和宣发视频，收入根据合作情况收取。目前，已打造1个电商营销团队，在一至六月期间稳定自身能力、探寻市场需求并开展业务，预计收入约为20000元。</w:t>
      </w:r>
    </w:p>
    <w:p w14:paraId="03363C49">
      <w:pPr>
        <w:ind w:firstLine="420"/>
      </w:pPr>
      <w:r>
        <w:rPr>
          <w:rFonts w:hint="eastAsia"/>
        </w:rPr>
        <w:t>后期（第六至第十二个月）：随着营销外包服务能力拓展，运营团队规模扩大。为保证服务质量，减少返工与修改次数，同时探索AIGC在公司运营中的应用，降低人力成本，提升利润空间与市场竞争能力。此期间预计收入约为50000元。</w:t>
      </w:r>
    </w:p>
    <w:p w14:paraId="52B37F48">
      <w:pPr>
        <w:ind w:firstLine="420"/>
      </w:pPr>
      <w:r>
        <w:rPr>
          <w:rFonts w:hint="eastAsia"/>
        </w:rPr>
        <w:t>年度总结：综上，第一年跨境电商营销服务营业收入预计达到70000元。</w:t>
      </w:r>
    </w:p>
    <w:p w14:paraId="4B26C0EE">
      <w:pPr>
        <w:ind w:firstLine="422"/>
        <w:rPr>
          <w:b/>
          <w:bCs/>
        </w:rPr>
      </w:pPr>
      <w:r>
        <w:rPr>
          <w:rFonts w:hint="eastAsia"/>
          <w:b/>
          <w:bCs/>
        </w:rPr>
        <w:t>第二年：</w:t>
      </w:r>
    </w:p>
    <w:p w14:paraId="28C437CA">
      <w:pPr>
        <w:ind w:firstLine="420"/>
      </w:pPr>
      <w:r>
        <w:rPr>
          <w:rFonts w:hint="eastAsia"/>
        </w:rPr>
        <w:t>公司软硬实力显著提升，业务范围进一步拓展，电商营销团队扩充至3个，后续可能涉及珠宝首饰、大型器械类产品合作。预计第二年营业收入为143500元。</w:t>
      </w:r>
    </w:p>
    <w:p w14:paraId="0A9D053F">
      <w:pPr>
        <w:ind w:firstLine="422"/>
        <w:rPr>
          <w:b/>
          <w:bCs/>
        </w:rPr>
      </w:pPr>
      <w:r>
        <w:rPr>
          <w:rFonts w:hint="eastAsia"/>
          <w:b/>
          <w:bCs/>
        </w:rPr>
        <w:t>第三年：</w:t>
      </w:r>
    </w:p>
    <w:p w14:paraId="44DEF297">
      <w:pPr>
        <w:ind w:firstLine="420"/>
      </w:pPr>
      <w:r>
        <w:rPr>
          <w:rFonts w:hint="eastAsia"/>
        </w:rPr>
        <w:t>公司持续扩大规模，增加合作行业类型，拓宽业务领域，运营团队数量相应增加，以满足跨境电商规模持续增长的需求。预计第三年营业收入为155250元。</w:t>
      </w:r>
    </w:p>
    <w:p w14:paraId="380D673E">
      <w:pPr>
        <w:pStyle w:val="5"/>
        <w:ind w:firstLine="422"/>
      </w:pPr>
      <w:r>
        <w:rPr>
          <w:rFonts w:hint="eastAsia"/>
        </w:rPr>
        <w:t>总体收入预测</w:t>
      </w:r>
    </w:p>
    <w:p w14:paraId="753E8DF0">
      <w:pPr>
        <w:ind w:firstLine="420"/>
      </w:pPr>
      <w:r>
        <w:rPr>
          <w:rFonts w:hint="eastAsia"/>
        </w:rPr>
        <w:t>综上所述，团队主营的两方面业务总收入预测如下：第一年总收入为192250元，第二年总收入为423820元，第三年总收入为576330元。</w:t>
      </w:r>
    </w:p>
    <w:p w14:paraId="2BF3EA0C">
      <w:pPr>
        <w:pStyle w:val="4"/>
        <w:ind w:firstLine="241"/>
      </w:pPr>
      <w:bookmarkStart w:id="101" w:name="_Toc193061657"/>
      <w:r>
        <w:rPr>
          <w:rFonts w:hint="eastAsia"/>
        </w:rPr>
        <w:t>初期资产估算</w:t>
      </w:r>
      <w:bookmarkEnd w:id="101"/>
    </w:p>
    <w:p w14:paraId="47669C82">
      <w:pPr>
        <w:ind w:firstLine="420"/>
      </w:pPr>
      <w:r>
        <w:rPr>
          <w:rFonts w:hint="eastAsia"/>
        </w:rPr>
        <w:t>公司直播及办公场地选用租赁方式，固定资产主要分为办公设备、营业设备等，期初固定资产投资见下表：</w:t>
      </w:r>
    </w:p>
    <w:p w14:paraId="6C4CC13E">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固定资产投资表</w:t>
      </w:r>
    </w:p>
    <w:tbl>
      <w:tblPr>
        <w:tblStyle w:val="47"/>
        <w:tblW w:w="8377"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133"/>
        <w:gridCol w:w="2429"/>
        <w:gridCol w:w="1311"/>
        <w:gridCol w:w="1664"/>
        <w:gridCol w:w="1840"/>
      </w:tblGrid>
      <w:tr w14:paraId="135FAD0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3562" w:type="dxa"/>
            <w:gridSpan w:val="2"/>
            <w:shd w:val="clear" w:color="auto" w:fill="A7CDF7"/>
            <w:vAlign w:val="center"/>
          </w:tcPr>
          <w:p w14:paraId="79C0BCF8">
            <w:pPr>
              <w:pStyle w:val="48"/>
              <w:wordWrap/>
              <w:rPr>
                <w:rFonts w:ascii="Helvetica" w:hAnsi="Helvetica" w:eastAsia="Helvetica" w:cs="Helvetica"/>
                <w:b/>
                <w:i w:val="0"/>
              </w:rPr>
            </w:pPr>
            <w:r>
              <w:rPr>
                <w:rFonts w:hint="eastAsia"/>
                <w:b/>
                <w:i w:val="0"/>
                <w:lang w:bidi="ar"/>
              </w:rPr>
              <w:t>项目</w:t>
            </w:r>
          </w:p>
        </w:tc>
        <w:tc>
          <w:tcPr>
            <w:tcW w:w="1311" w:type="dxa"/>
            <w:shd w:val="clear" w:color="auto" w:fill="A7CDF7"/>
            <w:vAlign w:val="center"/>
          </w:tcPr>
          <w:p w14:paraId="721E7CF6">
            <w:pPr>
              <w:pStyle w:val="48"/>
              <w:wordWrap/>
              <w:rPr>
                <w:rFonts w:ascii="Helvetica" w:hAnsi="Helvetica" w:eastAsia="Helvetica" w:cs="Helvetica"/>
                <w:b/>
                <w:i w:val="0"/>
              </w:rPr>
            </w:pPr>
            <w:r>
              <w:rPr>
                <w:rFonts w:hint="eastAsia"/>
                <w:b/>
                <w:i w:val="0"/>
                <w:lang w:bidi="ar"/>
              </w:rPr>
              <w:t>数量</w:t>
            </w:r>
          </w:p>
        </w:tc>
        <w:tc>
          <w:tcPr>
            <w:tcW w:w="1664" w:type="dxa"/>
            <w:shd w:val="clear" w:color="auto" w:fill="A7CDF7"/>
            <w:vAlign w:val="center"/>
          </w:tcPr>
          <w:p w14:paraId="16ACE7C6">
            <w:pPr>
              <w:pStyle w:val="48"/>
              <w:wordWrap/>
              <w:rPr>
                <w:rFonts w:ascii="Helvetica" w:hAnsi="Helvetica" w:eastAsia="Helvetica" w:cs="Helvetica"/>
                <w:b/>
                <w:i w:val="0"/>
              </w:rPr>
            </w:pPr>
            <w:r>
              <w:rPr>
                <w:rFonts w:hint="eastAsia"/>
                <w:b/>
                <w:i w:val="0"/>
                <w:lang w:bidi="ar"/>
              </w:rPr>
              <w:t>单价</w:t>
            </w:r>
          </w:p>
        </w:tc>
        <w:tc>
          <w:tcPr>
            <w:tcW w:w="1840" w:type="dxa"/>
            <w:shd w:val="clear" w:color="auto" w:fill="A7CDF7"/>
            <w:vAlign w:val="center"/>
          </w:tcPr>
          <w:p w14:paraId="02445AE5">
            <w:pPr>
              <w:pStyle w:val="48"/>
              <w:wordWrap/>
              <w:rPr>
                <w:rFonts w:ascii="Helvetica" w:hAnsi="Helvetica" w:eastAsia="Helvetica" w:cs="Helvetica"/>
                <w:b/>
                <w:i w:val="0"/>
              </w:rPr>
            </w:pPr>
            <w:r>
              <w:rPr>
                <w:rFonts w:hint="eastAsia"/>
                <w:b/>
                <w:i w:val="0"/>
                <w:lang w:bidi="ar"/>
              </w:rPr>
              <w:t>费用（元）</w:t>
            </w:r>
          </w:p>
        </w:tc>
      </w:tr>
      <w:tr w14:paraId="6CDB414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restart"/>
            <w:shd w:val="clear" w:color="auto" w:fill="EAF3FC"/>
            <w:noWrap/>
            <w:vAlign w:val="center"/>
          </w:tcPr>
          <w:p w14:paraId="587CC07A">
            <w:pPr>
              <w:pStyle w:val="48"/>
            </w:pPr>
            <w:r>
              <w:rPr>
                <w:rFonts w:hint="eastAsia"/>
              </w:rPr>
              <w:t>办公设备</w:t>
            </w:r>
          </w:p>
        </w:tc>
        <w:tc>
          <w:tcPr>
            <w:tcW w:w="2265" w:type="dxa"/>
            <w:shd w:val="clear" w:color="auto" w:fill="EAF3FC"/>
            <w:vAlign w:val="center"/>
          </w:tcPr>
          <w:p w14:paraId="44F0F33E">
            <w:pPr>
              <w:pStyle w:val="48"/>
              <w:rPr>
                <w:rFonts w:ascii="Helvetica" w:hAnsi="Helvetica" w:eastAsia="Helvetica" w:cs="Helvetica"/>
                <w:color w:val="000000"/>
              </w:rPr>
            </w:pPr>
            <w:r>
              <w:rPr>
                <w:rFonts w:hint="eastAsia"/>
                <w:color w:val="000000"/>
                <w:lang w:bidi="ar"/>
              </w:rPr>
              <w:t>办公电脑</w:t>
            </w:r>
          </w:p>
        </w:tc>
        <w:tc>
          <w:tcPr>
            <w:tcW w:w="1311" w:type="dxa"/>
            <w:shd w:val="clear" w:color="auto" w:fill="EAF3FC"/>
            <w:vAlign w:val="center"/>
          </w:tcPr>
          <w:p w14:paraId="6AB07314">
            <w:pPr>
              <w:pStyle w:val="48"/>
            </w:pPr>
            <w:r>
              <w:t xml:space="preserve">1 </w:t>
            </w:r>
            <w:r>
              <w:rPr>
                <w:rFonts w:hint="eastAsia"/>
              </w:rPr>
              <w:t>台</w:t>
            </w:r>
          </w:p>
        </w:tc>
        <w:tc>
          <w:tcPr>
            <w:tcW w:w="1664" w:type="dxa"/>
            <w:shd w:val="clear" w:color="auto" w:fill="EAF3FC"/>
            <w:vAlign w:val="center"/>
          </w:tcPr>
          <w:p w14:paraId="0E3BB324">
            <w:pPr>
              <w:pStyle w:val="48"/>
            </w:pPr>
            <w:r>
              <w:t xml:space="preserve">7000 </w:t>
            </w:r>
            <w:r>
              <w:rPr>
                <w:rFonts w:hint="eastAsia"/>
              </w:rPr>
              <w:t>元</w:t>
            </w:r>
            <w:r>
              <w:t>/</w:t>
            </w:r>
            <w:r>
              <w:rPr>
                <w:rFonts w:hint="eastAsia"/>
              </w:rPr>
              <w:t>台</w:t>
            </w:r>
          </w:p>
        </w:tc>
        <w:tc>
          <w:tcPr>
            <w:tcW w:w="1840" w:type="dxa"/>
            <w:shd w:val="clear" w:color="auto" w:fill="EAF3FC"/>
            <w:vAlign w:val="center"/>
          </w:tcPr>
          <w:p w14:paraId="23541CA2">
            <w:pPr>
              <w:pStyle w:val="48"/>
            </w:pPr>
            <w:r>
              <w:t>7000</w:t>
            </w:r>
          </w:p>
        </w:tc>
      </w:tr>
      <w:tr w14:paraId="5871ECC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326507A2">
            <w:pPr>
              <w:pStyle w:val="48"/>
            </w:pPr>
          </w:p>
        </w:tc>
        <w:tc>
          <w:tcPr>
            <w:tcW w:w="2265" w:type="dxa"/>
            <w:shd w:val="clear" w:color="auto" w:fill="EAF3FC"/>
            <w:vAlign w:val="center"/>
          </w:tcPr>
          <w:p w14:paraId="68E2919D">
            <w:pPr>
              <w:pStyle w:val="48"/>
              <w:rPr>
                <w:rFonts w:ascii="Helvetica" w:hAnsi="Helvetica" w:eastAsia="Helvetica" w:cs="Helvetica"/>
                <w:color w:val="000000"/>
              </w:rPr>
            </w:pPr>
            <w:r>
              <w:rPr>
                <w:rFonts w:hint="eastAsia"/>
                <w:color w:val="000000"/>
                <w:lang w:bidi="ar"/>
              </w:rPr>
              <w:t>直播显示屏</w:t>
            </w:r>
          </w:p>
        </w:tc>
        <w:tc>
          <w:tcPr>
            <w:tcW w:w="1311" w:type="dxa"/>
            <w:shd w:val="clear" w:color="auto" w:fill="EAF3FC"/>
            <w:vAlign w:val="center"/>
          </w:tcPr>
          <w:p w14:paraId="56F923FA">
            <w:pPr>
              <w:pStyle w:val="48"/>
            </w:pPr>
            <w:r>
              <w:t xml:space="preserve">1 </w:t>
            </w:r>
            <w:r>
              <w:rPr>
                <w:rFonts w:hint="eastAsia"/>
              </w:rPr>
              <w:t>台</w:t>
            </w:r>
          </w:p>
        </w:tc>
        <w:tc>
          <w:tcPr>
            <w:tcW w:w="1664" w:type="dxa"/>
            <w:shd w:val="clear" w:color="auto" w:fill="EAF3FC"/>
            <w:vAlign w:val="center"/>
          </w:tcPr>
          <w:p w14:paraId="2EE615E6">
            <w:pPr>
              <w:pStyle w:val="48"/>
            </w:pPr>
            <w:r>
              <w:t xml:space="preserve">7000 </w:t>
            </w:r>
            <w:r>
              <w:rPr>
                <w:rFonts w:hint="eastAsia"/>
              </w:rPr>
              <w:t>元</w:t>
            </w:r>
            <w:r>
              <w:t>/</w:t>
            </w:r>
            <w:r>
              <w:rPr>
                <w:rFonts w:hint="eastAsia"/>
              </w:rPr>
              <w:t>台</w:t>
            </w:r>
          </w:p>
        </w:tc>
        <w:tc>
          <w:tcPr>
            <w:tcW w:w="1840" w:type="dxa"/>
            <w:shd w:val="clear" w:color="auto" w:fill="EAF3FC"/>
            <w:vAlign w:val="center"/>
          </w:tcPr>
          <w:p w14:paraId="4BE2D77E">
            <w:pPr>
              <w:pStyle w:val="48"/>
            </w:pPr>
            <w:r>
              <w:t>7000</w:t>
            </w:r>
          </w:p>
        </w:tc>
      </w:tr>
      <w:tr w14:paraId="38DFBB4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restart"/>
            <w:shd w:val="clear" w:color="auto" w:fill="EAF3FC"/>
            <w:noWrap/>
            <w:vAlign w:val="center"/>
          </w:tcPr>
          <w:p w14:paraId="2595F06E">
            <w:pPr>
              <w:pStyle w:val="48"/>
            </w:pPr>
            <w:r>
              <w:rPr>
                <w:rFonts w:hint="eastAsia"/>
              </w:rPr>
              <w:t>营业设备</w:t>
            </w:r>
          </w:p>
        </w:tc>
        <w:tc>
          <w:tcPr>
            <w:tcW w:w="2265" w:type="dxa"/>
            <w:shd w:val="clear" w:color="auto" w:fill="EAF3FC"/>
            <w:vAlign w:val="center"/>
          </w:tcPr>
          <w:p w14:paraId="043566C9">
            <w:pPr>
              <w:pStyle w:val="48"/>
              <w:rPr>
                <w:rFonts w:ascii="Helvetica" w:hAnsi="Helvetica" w:eastAsia="Helvetica" w:cs="Helvetica"/>
                <w:color w:val="000000"/>
              </w:rPr>
            </w:pPr>
            <w:r>
              <w:rPr>
                <w:rFonts w:hint="eastAsia"/>
                <w:color w:val="000000"/>
                <w:lang w:bidi="ar"/>
              </w:rPr>
              <w:t>固定器</w:t>
            </w:r>
          </w:p>
        </w:tc>
        <w:tc>
          <w:tcPr>
            <w:tcW w:w="1311" w:type="dxa"/>
            <w:shd w:val="clear" w:color="auto" w:fill="EAF3FC"/>
            <w:vAlign w:val="center"/>
          </w:tcPr>
          <w:p w14:paraId="0FB4D0B0">
            <w:pPr>
              <w:pStyle w:val="48"/>
            </w:pPr>
            <w:r>
              <w:t xml:space="preserve">2 </w:t>
            </w:r>
            <w:r>
              <w:rPr>
                <w:rFonts w:hint="eastAsia"/>
              </w:rPr>
              <w:t>个</w:t>
            </w:r>
          </w:p>
        </w:tc>
        <w:tc>
          <w:tcPr>
            <w:tcW w:w="1664" w:type="dxa"/>
            <w:shd w:val="clear" w:color="auto" w:fill="EAF3FC"/>
            <w:vAlign w:val="center"/>
          </w:tcPr>
          <w:p w14:paraId="26B6B519">
            <w:pPr>
              <w:pStyle w:val="48"/>
            </w:pPr>
            <w:r>
              <w:t xml:space="preserve">50 </w:t>
            </w:r>
            <w:r>
              <w:rPr>
                <w:rFonts w:hint="eastAsia"/>
              </w:rPr>
              <w:t>元</w:t>
            </w:r>
            <w:r>
              <w:t>/</w:t>
            </w:r>
            <w:r>
              <w:rPr>
                <w:rFonts w:hint="eastAsia"/>
              </w:rPr>
              <w:t>个</w:t>
            </w:r>
          </w:p>
        </w:tc>
        <w:tc>
          <w:tcPr>
            <w:tcW w:w="1840" w:type="dxa"/>
            <w:shd w:val="clear" w:color="auto" w:fill="EAF3FC"/>
            <w:vAlign w:val="center"/>
          </w:tcPr>
          <w:p w14:paraId="4A4E4CA9">
            <w:pPr>
              <w:pStyle w:val="48"/>
            </w:pPr>
            <w:r>
              <w:t>100</w:t>
            </w:r>
          </w:p>
        </w:tc>
      </w:tr>
      <w:tr w14:paraId="7F93229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7A212C85">
            <w:pPr>
              <w:pStyle w:val="48"/>
              <w:rPr>
                <w:rFonts w:hint="eastAsia" w:ascii="等线" w:hAnsi="等线" w:eastAsia="等线" w:cs="等线"/>
                <w:color w:val="000000"/>
                <w:sz w:val="22"/>
                <w:szCs w:val="22"/>
              </w:rPr>
            </w:pPr>
          </w:p>
        </w:tc>
        <w:tc>
          <w:tcPr>
            <w:tcW w:w="2265" w:type="dxa"/>
            <w:shd w:val="clear" w:color="auto" w:fill="EAF3FC"/>
            <w:vAlign w:val="center"/>
          </w:tcPr>
          <w:p w14:paraId="65B5E951">
            <w:pPr>
              <w:pStyle w:val="48"/>
              <w:rPr>
                <w:rFonts w:ascii="Helvetica" w:hAnsi="Helvetica" w:eastAsia="Helvetica" w:cs="Helvetica"/>
                <w:color w:val="000000"/>
              </w:rPr>
            </w:pPr>
            <w:r>
              <w:rPr>
                <w:rFonts w:hint="eastAsia"/>
                <w:color w:val="000000"/>
                <w:lang w:bidi="ar"/>
              </w:rPr>
              <w:t>防抖型运动相机</w:t>
            </w:r>
          </w:p>
        </w:tc>
        <w:tc>
          <w:tcPr>
            <w:tcW w:w="1311" w:type="dxa"/>
            <w:shd w:val="clear" w:color="auto" w:fill="EAF3FC"/>
            <w:vAlign w:val="center"/>
          </w:tcPr>
          <w:p w14:paraId="0EC4C423">
            <w:pPr>
              <w:pStyle w:val="48"/>
            </w:pPr>
            <w:r>
              <w:t xml:space="preserve">1 </w:t>
            </w:r>
            <w:r>
              <w:rPr>
                <w:rFonts w:hint="eastAsia"/>
              </w:rPr>
              <w:t>个</w:t>
            </w:r>
          </w:p>
        </w:tc>
        <w:tc>
          <w:tcPr>
            <w:tcW w:w="1664" w:type="dxa"/>
            <w:shd w:val="clear" w:color="auto" w:fill="EAF3FC"/>
            <w:vAlign w:val="center"/>
          </w:tcPr>
          <w:p w14:paraId="2DA521EC">
            <w:pPr>
              <w:pStyle w:val="48"/>
            </w:pPr>
            <w:r>
              <w:t xml:space="preserve">2000 </w:t>
            </w:r>
            <w:r>
              <w:rPr>
                <w:rFonts w:hint="eastAsia"/>
              </w:rPr>
              <w:t>元</w:t>
            </w:r>
            <w:r>
              <w:t>/</w:t>
            </w:r>
            <w:r>
              <w:rPr>
                <w:rFonts w:hint="eastAsia"/>
              </w:rPr>
              <w:t>个</w:t>
            </w:r>
          </w:p>
        </w:tc>
        <w:tc>
          <w:tcPr>
            <w:tcW w:w="1840" w:type="dxa"/>
            <w:shd w:val="clear" w:color="auto" w:fill="EAF3FC"/>
            <w:vAlign w:val="center"/>
          </w:tcPr>
          <w:p w14:paraId="33131ED8">
            <w:pPr>
              <w:pStyle w:val="48"/>
            </w:pPr>
            <w:r>
              <w:t>2000</w:t>
            </w:r>
          </w:p>
        </w:tc>
      </w:tr>
      <w:tr w14:paraId="4B1BCE2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4AA26700">
            <w:pPr>
              <w:pStyle w:val="48"/>
              <w:rPr>
                <w:rFonts w:hint="eastAsia" w:ascii="等线" w:hAnsi="等线" w:eastAsia="等线" w:cs="等线"/>
                <w:color w:val="000000"/>
                <w:sz w:val="22"/>
                <w:szCs w:val="22"/>
              </w:rPr>
            </w:pPr>
          </w:p>
        </w:tc>
        <w:tc>
          <w:tcPr>
            <w:tcW w:w="2265" w:type="dxa"/>
            <w:shd w:val="clear" w:color="auto" w:fill="EAF3FC"/>
            <w:vAlign w:val="center"/>
          </w:tcPr>
          <w:p w14:paraId="53563FBE">
            <w:pPr>
              <w:pStyle w:val="48"/>
              <w:rPr>
                <w:rFonts w:ascii="Helvetica" w:hAnsi="Helvetica" w:eastAsia="Helvetica" w:cs="Helvetica"/>
                <w:color w:val="000000"/>
              </w:rPr>
            </w:pPr>
            <w:r>
              <w:rPr>
                <w:rFonts w:hint="eastAsia"/>
                <w:color w:val="000000"/>
                <w:lang w:bidi="ar"/>
              </w:rPr>
              <w:t>主拍摄像机</w:t>
            </w:r>
          </w:p>
        </w:tc>
        <w:tc>
          <w:tcPr>
            <w:tcW w:w="1311" w:type="dxa"/>
            <w:shd w:val="clear" w:color="auto" w:fill="EAF3FC"/>
            <w:vAlign w:val="center"/>
          </w:tcPr>
          <w:p w14:paraId="2ED84693">
            <w:pPr>
              <w:pStyle w:val="48"/>
            </w:pPr>
            <w:r>
              <w:t xml:space="preserve">2 </w:t>
            </w:r>
            <w:r>
              <w:rPr>
                <w:rFonts w:hint="eastAsia"/>
              </w:rPr>
              <w:t>个</w:t>
            </w:r>
          </w:p>
        </w:tc>
        <w:tc>
          <w:tcPr>
            <w:tcW w:w="1664" w:type="dxa"/>
            <w:shd w:val="clear" w:color="auto" w:fill="EAF3FC"/>
            <w:vAlign w:val="center"/>
          </w:tcPr>
          <w:p w14:paraId="3A18341E">
            <w:pPr>
              <w:pStyle w:val="48"/>
            </w:pPr>
            <w:r>
              <w:t xml:space="preserve">5000 </w:t>
            </w:r>
            <w:r>
              <w:rPr>
                <w:rFonts w:hint="eastAsia"/>
              </w:rPr>
              <w:t>元</w:t>
            </w:r>
            <w:r>
              <w:t>/</w:t>
            </w:r>
            <w:r>
              <w:rPr>
                <w:rFonts w:hint="eastAsia"/>
              </w:rPr>
              <w:t>个</w:t>
            </w:r>
          </w:p>
        </w:tc>
        <w:tc>
          <w:tcPr>
            <w:tcW w:w="1840" w:type="dxa"/>
            <w:shd w:val="clear" w:color="auto" w:fill="EAF3FC"/>
            <w:vAlign w:val="center"/>
          </w:tcPr>
          <w:p w14:paraId="4D943E03">
            <w:pPr>
              <w:pStyle w:val="48"/>
            </w:pPr>
            <w:r>
              <w:t>10000</w:t>
            </w:r>
          </w:p>
        </w:tc>
      </w:tr>
      <w:tr w14:paraId="1561F79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04BFCE6A">
            <w:pPr>
              <w:pStyle w:val="48"/>
              <w:rPr>
                <w:rFonts w:hint="eastAsia" w:ascii="等线" w:hAnsi="等线" w:eastAsia="等线" w:cs="等线"/>
                <w:color w:val="000000"/>
                <w:sz w:val="22"/>
                <w:szCs w:val="22"/>
              </w:rPr>
            </w:pPr>
          </w:p>
        </w:tc>
        <w:tc>
          <w:tcPr>
            <w:tcW w:w="2265" w:type="dxa"/>
            <w:shd w:val="clear" w:color="auto" w:fill="EAF3FC"/>
            <w:vAlign w:val="center"/>
          </w:tcPr>
          <w:p w14:paraId="4D5E66BD">
            <w:pPr>
              <w:pStyle w:val="48"/>
              <w:rPr>
                <w:rFonts w:ascii="Helvetica" w:hAnsi="Helvetica" w:eastAsia="Helvetica" w:cs="Helvetica"/>
                <w:color w:val="000000"/>
              </w:rPr>
            </w:pPr>
            <w:r>
              <w:rPr>
                <w:rFonts w:hint="eastAsia"/>
                <w:color w:val="000000"/>
                <w:lang w:bidi="ar"/>
              </w:rPr>
              <w:t>直播摄像头</w:t>
            </w:r>
          </w:p>
        </w:tc>
        <w:tc>
          <w:tcPr>
            <w:tcW w:w="1311" w:type="dxa"/>
            <w:shd w:val="clear" w:color="auto" w:fill="EAF3FC"/>
            <w:vAlign w:val="center"/>
          </w:tcPr>
          <w:p w14:paraId="39983D46">
            <w:pPr>
              <w:pStyle w:val="48"/>
            </w:pPr>
            <w:r>
              <w:t xml:space="preserve">2 </w:t>
            </w:r>
            <w:r>
              <w:rPr>
                <w:rFonts w:hint="eastAsia"/>
              </w:rPr>
              <w:t>个</w:t>
            </w:r>
          </w:p>
        </w:tc>
        <w:tc>
          <w:tcPr>
            <w:tcW w:w="1664" w:type="dxa"/>
            <w:shd w:val="clear" w:color="auto" w:fill="EAF3FC"/>
            <w:vAlign w:val="center"/>
          </w:tcPr>
          <w:p w14:paraId="20736D64">
            <w:pPr>
              <w:pStyle w:val="48"/>
            </w:pPr>
            <w:r>
              <w:t xml:space="preserve">300 </w:t>
            </w:r>
            <w:r>
              <w:rPr>
                <w:rFonts w:hint="eastAsia"/>
              </w:rPr>
              <w:t>元</w:t>
            </w:r>
            <w:r>
              <w:t>/</w:t>
            </w:r>
            <w:r>
              <w:rPr>
                <w:rFonts w:hint="eastAsia"/>
              </w:rPr>
              <w:t>个</w:t>
            </w:r>
          </w:p>
        </w:tc>
        <w:tc>
          <w:tcPr>
            <w:tcW w:w="1840" w:type="dxa"/>
            <w:shd w:val="clear" w:color="auto" w:fill="EAF3FC"/>
            <w:vAlign w:val="center"/>
          </w:tcPr>
          <w:p w14:paraId="07384955">
            <w:pPr>
              <w:pStyle w:val="48"/>
            </w:pPr>
            <w:r>
              <w:t>600</w:t>
            </w:r>
          </w:p>
        </w:tc>
      </w:tr>
      <w:tr w14:paraId="427372C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6A64B1D9">
            <w:pPr>
              <w:pStyle w:val="48"/>
              <w:rPr>
                <w:rFonts w:hint="eastAsia" w:ascii="等线" w:hAnsi="等线" w:eastAsia="等线" w:cs="等线"/>
                <w:color w:val="000000"/>
                <w:sz w:val="22"/>
                <w:szCs w:val="22"/>
              </w:rPr>
            </w:pPr>
          </w:p>
        </w:tc>
        <w:tc>
          <w:tcPr>
            <w:tcW w:w="2265" w:type="dxa"/>
            <w:shd w:val="clear" w:color="auto" w:fill="EAF3FC"/>
            <w:vAlign w:val="center"/>
          </w:tcPr>
          <w:p w14:paraId="3407C90B">
            <w:pPr>
              <w:pStyle w:val="48"/>
              <w:rPr>
                <w:rFonts w:ascii="Helvetica" w:hAnsi="Helvetica" w:eastAsia="Helvetica" w:cs="Helvetica"/>
                <w:color w:val="000000"/>
              </w:rPr>
            </w:pPr>
            <w:r>
              <w:rPr>
                <w:rFonts w:hint="eastAsia"/>
                <w:color w:val="000000"/>
                <w:lang w:bidi="ar"/>
              </w:rPr>
              <w:t>三脚架补光灯</w:t>
            </w:r>
          </w:p>
        </w:tc>
        <w:tc>
          <w:tcPr>
            <w:tcW w:w="1311" w:type="dxa"/>
            <w:shd w:val="clear" w:color="auto" w:fill="EAF3FC"/>
            <w:vAlign w:val="center"/>
          </w:tcPr>
          <w:p w14:paraId="29B88476">
            <w:pPr>
              <w:pStyle w:val="48"/>
            </w:pPr>
            <w:r>
              <w:t xml:space="preserve">4 </w:t>
            </w:r>
            <w:r>
              <w:rPr>
                <w:rFonts w:hint="eastAsia"/>
              </w:rPr>
              <w:t>个</w:t>
            </w:r>
          </w:p>
        </w:tc>
        <w:tc>
          <w:tcPr>
            <w:tcW w:w="1664" w:type="dxa"/>
            <w:shd w:val="clear" w:color="auto" w:fill="EAF3FC"/>
            <w:vAlign w:val="center"/>
          </w:tcPr>
          <w:p w14:paraId="26BE7810">
            <w:pPr>
              <w:pStyle w:val="48"/>
            </w:pPr>
            <w:r>
              <w:t xml:space="preserve">350 </w:t>
            </w:r>
            <w:r>
              <w:rPr>
                <w:rFonts w:hint="eastAsia"/>
              </w:rPr>
              <w:t>元</w:t>
            </w:r>
            <w:r>
              <w:t>/</w:t>
            </w:r>
            <w:r>
              <w:rPr>
                <w:rFonts w:hint="eastAsia"/>
              </w:rPr>
              <w:t>个</w:t>
            </w:r>
          </w:p>
        </w:tc>
        <w:tc>
          <w:tcPr>
            <w:tcW w:w="1840" w:type="dxa"/>
            <w:shd w:val="clear" w:color="auto" w:fill="EAF3FC"/>
            <w:vAlign w:val="center"/>
          </w:tcPr>
          <w:p w14:paraId="7410C571">
            <w:pPr>
              <w:pStyle w:val="48"/>
            </w:pPr>
            <w:r>
              <w:t>1400</w:t>
            </w:r>
          </w:p>
        </w:tc>
      </w:tr>
      <w:tr w14:paraId="2CE385C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6206A6A3">
            <w:pPr>
              <w:pStyle w:val="48"/>
              <w:rPr>
                <w:rFonts w:hint="eastAsia" w:ascii="等线" w:hAnsi="等线" w:eastAsia="等线" w:cs="等线"/>
                <w:color w:val="000000"/>
                <w:sz w:val="22"/>
                <w:szCs w:val="22"/>
              </w:rPr>
            </w:pPr>
          </w:p>
        </w:tc>
        <w:tc>
          <w:tcPr>
            <w:tcW w:w="2265" w:type="dxa"/>
            <w:shd w:val="clear" w:color="auto" w:fill="EAF3FC"/>
            <w:vAlign w:val="center"/>
          </w:tcPr>
          <w:p w14:paraId="3433A876">
            <w:pPr>
              <w:pStyle w:val="48"/>
              <w:rPr>
                <w:rFonts w:ascii="Helvetica" w:hAnsi="Helvetica" w:eastAsia="Helvetica" w:cs="Helvetica"/>
                <w:color w:val="000000"/>
              </w:rPr>
            </w:pPr>
            <w:r>
              <w:rPr>
                <w:rFonts w:hint="eastAsia"/>
                <w:color w:val="000000"/>
                <w:lang w:bidi="ar"/>
              </w:rPr>
              <w:t>灯棒</w:t>
            </w:r>
          </w:p>
        </w:tc>
        <w:tc>
          <w:tcPr>
            <w:tcW w:w="1311" w:type="dxa"/>
            <w:shd w:val="clear" w:color="auto" w:fill="EAF3FC"/>
            <w:vAlign w:val="center"/>
          </w:tcPr>
          <w:p w14:paraId="3CD28A43">
            <w:pPr>
              <w:pStyle w:val="48"/>
            </w:pPr>
            <w:r>
              <w:t xml:space="preserve">4 </w:t>
            </w:r>
            <w:r>
              <w:rPr>
                <w:rFonts w:hint="eastAsia"/>
              </w:rPr>
              <w:t>个</w:t>
            </w:r>
          </w:p>
        </w:tc>
        <w:tc>
          <w:tcPr>
            <w:tcW w:w="1664" w:type="dxa"/>
            <w:shd w:val="clear" w:color="auto" w:fill="EAF3FC"/>
            <w:vAlign w:val="center"/>
          </w:tcPr>
          <w:p w14:paraId="740F0C8B">
            <w:pPr>
              <w:pStyle w:val="48"/>
            </w:pPr>
            <w:r>
              <w:t xml:space="preserve">200 </w:t>
            </w:r>
            <w:r>
              <w:rPr>
                <w:rFonts w:hint="eastAsia"/>
              </w:rPr>
              <w:t>元</w:t>
            </w:r>
            <w:r>
              <w:t>/</w:t>
            </w:r>
            <w:r>
              <w:rPr>
                <w:rFonts w:hint="eastAsia"/>
              </w:rPr>
              <w:t>个</w:t>
            </w:r>
          </w:p>
        </w:tc>
        <w:tc>
          <w:tcPr>
            <w:tcW w:w="1840" w:type="dxa"/>
            <w:shd w:val="clear" w:color="auto" w:fill="EAF3FC"/>
            <w:vAlign w:val="center"/>
          </w:tcPr>
          <w:p w14:paraId="00613965">
            <w:pPr>
              <w:pStyle w:val="48"/>
            </w:pPr>
            <w:r>
              <w:t>800</w:t>
            </w:r>
          </w:p>
        </w:tc>
      </w:tr>
      <w:tr w14:paraId="5B410B2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2F8FCB9B">
            <w:pPr>
              <w:pStyle w:val="48"/>
              <w:rPr>
                <w:rFonts w:hint="eastAsia" w:ascii="等线" w:hAnsi="等线" w:eastAsia="等线" w:cs="等线"/>
                <w:color w:val="000000"/>
                <w:sz w:val="22"/>
                <w:szCs w:val="22"/>
              </w:rPr>
            </w:pPr>
          </w:p>
        </w:tc>
        <w:tc>
          <w:tcPr>
            <w:tcW w:w="2265" w:type="dxa"/>
            <w:shd w:val="clear" w:color="auto" w:fill="EAF3FC"/>
            <w:vAlign w:val="center"/>
          </w:tcPr>
          <w:p w14:paraId="3A82D6E5">
            <w:pPr>
              <w:pStyle w:val="48"/>
              <w:rPr>
                <w:rFonts w:ascii="Helvetica" w:hAnsi="Helvetica" w:eastAsia="Helvetica" w:cs="Helvetica"/>
                <w:color w:val="000000"/>
              </w:rPr>
            </w:pPr>
            <w:r>
              <w:rPr>
                <w:rFonts w:hint="eastAsia"/>
                <w:color w:val="000000"/>
                <w:lang w:bidi="ar"/>
              </w:rPr>
              <w:t>收音麦克风</w:t>
            </w:r>
          </w:p>
        </w:tc>
        <w:tc>
          <w:tcPr>
            <w:tcW w:w="1311" w:type="dxa"/>
            <w:shd w:val="clear" w:color="auto" w:fill="EAF3FC"/>
            <w:vAlign w:val="center"/>
          </w:tcPr>
          <w:p w14:paraId="487AE403">
            <w:pPr>
              <w:pStyle w:val="48"/>
            </w:pPr>
            <w:r>
              <w:t xml:space="preserve">5 </w:t>
            </w:r>
            <w:r>
              <w:rPr>
                <w:rFonts w:hint="eastAsia"/>
              </w:rPr>
              <w:t>个</w:t>
            </w:r>
          </w:p>
        </w:tc>
        <w:tc>
          <w:tcPr>
            <w:tcW w:w="1664" w:type="dxa"/>
            <w:shd w:val="clear" w:color="auto" w:fill="EAF3FC"/>
            <w:vAlign w:val="center"/>
          </w:tcPr>
          <w:p w14:paraId="2D8A123F">
            <w:pPr>
              <w:pStyle w:val="48"/>
            </w:pPr>
            <w:r>
              <w:t xml:space="preserve">400 </w:t>
            </w:r>
            <w:r>
              <w:rPr>
                <w:rFonts w:hint="eastAsia"/>
              </w:rPr>
              <w:t>元</w:t>
            </w:r>
            <w:r>
              <w:t>/</w:t>
            </w:r>
            <w:r>
              <w:rPr>
                <w:rFonts w:hint="eastAsia"/>
              </w:rPr>
              <w:t>个</w:t>
            </w:r>
          </w:p>
        </w:tc>
        <w:tc>
          <w:tcPr>
            <w:tcW w:w="1840" w:type="dxa"/>
            <w:shd w:val="clear" w:color="auto" w:fill="EAF3FC"/>
            <w:vAlign w:val="center"/>
          </w:tcPr>
          <w:p w14:paraId="24EAB57C">
            <w:pPr>
              <w:pStyle w:val="48"/>
            </w:pPr>
            <w:r>
              <w:t>2000</w:t>
            </w:r>
          </w:p>
        </w:tc>
      </w:tr>
      <w:tr w14:paraId="3B5059B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69566881">
            <w:pPr>
              <w:pStyle w:val="48"/>
              <w:rPr>
                <w:rFonts w:hint="eastAsia" w:ascii="等线" w:hAnsi="等线" w:eastAsia="等线" w:cs="等线"/>
                <w:color w:val="000000"/>
                <w:sz w:val="22"/>
                <w:szCs w:val="22"/>
              </w:rPr>
            </w:pPr>
          </w:p>
        </w:tc>
        <w:tc>
          <w:tcPr>
            <w:tcW w:w="2265" w:type="dxa"/>
            <w:shd w:val="clear" w:color="auto" w:fill="EAF3FC"/>
            <w:vAlign w:val="center"/>
          </w:tcPr>
          <w:p w14:paraId="32F40EAE">
            <w:pPr>
              <w:pStyle w:val="48"/>
              <w:rPr>
                <w:rFonts w:ascii="Helvetica" w:hAnsi="Helvetica" w:eastAsia="Helvetica" w:cs="Helvetica"/>
                <w:color w:val="000000"/>
              </w:rPr>
            </w:pPr>
            <w:r>
              <w:rPr>
                <w:rFonts w:hint="eastAsia"/>
                <w:color w:val="000000"/>
                <w:lang w:bidi="ar"/>
              </w:rPr>
              <w:t>视频处理器</w:t>
            </w:r>
          </w:p>
        </w:tc>
        <w:tc>
          <w:tcPr>
            <w:tcW w:w="1311" w:type="dxa"/>
            <w:shd w:val="clear" w:color="auto" w:fill="EAF3FC"/>
            <w:vAlign w:val="center"/>
          </w:tcPr>
          <w:p w14:paraId="57E3FFAD">
            <w:pPr>
              <w:pStyle w:val="48"/>
            </w:pPr>
            <w:r>
              <w:t xml:space="preserve">1 </w:t>
            </w:r>
            <w:r>
              <w:rPr>
                <w:rFonts w:hint="eastAsia"/>
              </w:rPr>
              <w:t>个</w:t>
            </w:r>
          </w:p>
        </w:tc>
        <w:tc>
          <w:tcPr>
            <w:tcW w:w="1664" w:type="dxa"/>
            <w:shd w:val="clear" w:color="auto" w:fill="EAF3FC"/>
            <w:vAlign w:val="center"/>
          </w:tcPr>
          <w:p w14:paraId="60D48136">
            <w:pPr>
              <w:pStyle w:val="48"/>
            </w:pPr>
            <w:r>
              <w:t xml:space="preserve">1000 </w:t>
            </w:r>
            <w:r>
              <w:rPr>
                <w:rFonts w:hint="eastAsia"/>
              </w:rPr>
              <w:t>元</w:t>
            </w:r>
            <w:r>
              <w:t>/</w:t>
            </w:r>
            <w:r>
              <w:rPr>
                <w:rFonts w:hint="eastAsia"/>
              </w:rPr>
              <w:t>个</w:t>
            </w:r>
          </w:p>
        </w:tc>
        <w:tc>
          <w:tcPr>
            <w:tcW w:w="1840" w:type="dxa"/>
            <w:shd w:val="clear" w:color="auto" w:fill="EAF3FC"/>
            <w:vAlign w:val="center"/>
          </w:tcPr>
          <w:p w14:paraId="536DEE00">
            <w:pPr>
              <w:pStyle w:val="48"/>
            </w:pPr>
            <w:r>
              <w:t>1000</w:t>
            </w:r>
          </w:p>
        </w:tc>
      </w:tr>
      <w:tr w14:paraId="7CEF98A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148F2BB6">
            <w:pPr>
              <w:pStyle w:val="48"/>
              <w:rPr>
                <w:rFonts w:hint="eastAsia" w:ascii="等线" w:hAnsi="等线" w:eastAsia="等线" w:cs="等线"/>
                <w:color w:val="000000"/>
                <w:sz w:val="22"/>
                <w:szCs w:val="22"/>
              </w:rPr>
            </w:pPr>
          </w:p>
        </w:tc>
        <w:tc>
          <w:tcPr>
            <w:tcW w:w="2265" w:type="dxa"/>
            <w:shd w:val="clear" w:color="auto" w:fill="EAF3FC"/>
            <w:vAlign w:val="center"/>
          </w:tcPr>
          <w:p w14:paraId="538C9140">
            <w:pPr>
              <w:pStyle w:val="48"/>
              <w:rPr>
                <w:rFonts w:ascii="Helvetica" w:hAnsi="Helvetica" w:eastAsia="Helvetica" w:cs="Helvetica"/>
                <w:color w:val="000000"/>
              </w:rPr>
            </w:pPr>
            <w:r>
              <w:rPr>
                <w:rFonts w:hint="eastAsia"/>
                <w:color w:val="000000"/>
                <w:lang w:bidi="ar"/>
              </w:rPr>
              <w:t>路由器</w:t>
            </w:r>
          </w:p>
        </w:tc>
        <w:tc>
          <w:tcPr>
            <w:tcW w:w="1311" w:type="dxa"/>
            <w:shd w:val="clear" w:color="auto" w:fill="EAF3FC"/>
            <w:vAlign w:val="center"/>
          </w:tcPr>
          <w:p w14:paraId="52AD1D90">
            <w:pPr>
              <w:pStyle w:val="48"/>
            </w:pPr>
            <w:r>
              <w:t xml:space="preserve">1 </w:t>
            </w:r>
            <w:r>
              <w:rPr>
                <w:rFonts w:hint="eastAsia"/>
              </w:rPr>
              <w:t>个</w:t>
            </w:r>
          </w:p>
        </w:tc>
        <w:tc>
          <w:tcPr>
            <w:tcW w:w="1664" w:type="dxa"/>
            <w:shd w:val="clear" w:color="auto" w:fill="EAF3FC"/>
            <w:vAlign w:val="center"/>
          </w:tcPr>
          <w:p w14:paraId="56540AEE">
            <w:pPr>
              <w:pStyle w:val="48"/>
            </w:pPr>
            <w:r>
              <w:t xml:space="preserve">400 </w:t>
            </w:r>
            <w:r>
              <w:rPr>
                <w:rFonts w:hint="eastAsia"/>
              </w:rPr>
              <w:t>元</w:t>
            </w:r>
            <w:r>
              <w:t>/</w:t>
            </w:r>
            <w:r>
              <w:rPr>
                <w:rFonts w:hint="eastAsia"/>
              </w:rPr>
              <w:t>个</w:t>
            </w:r>
          </w:p>
        </w:tc>
        <w:tc>
          <w:tcPr>
            <w:tcW w:w="1840" w:type="dxa"/>
            <w:shd w:val="clear" w:color="auto" w:fill="EAF3FC"/>
            <w:vAlign w:val="center"/>
          </w:tcPr>
          <w:p w14:paraId="713442B2">
            <w:pPr>
              <w:pStyle w:val="48"/>
            </w:pPr>
            <w:r>
              <w:t>400</w:t>
            </w:r>
          </w:p>
        </w:tc>
      </w:tr>
      <w:tr w14:paraId="25C810B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0EBF3CF8">
            <w:pPr>
              <w:pStyle w:val="48"/>
              <w:rPr>
                <w:rFonts w:hint="eastAsia" w:ascii="等线" w:hAnsi="等线" w:eastAsia="等线" w:cs="等线"/>
                <w:color w:val="000000"/>
                <w:sz w:val="22"/>
                <w:szCs w:val="22"/>
              </w:rPr>
            </w:pPr>
          </w:p>
        </w:tc>
        <w:tc>
          <w:tcPr>
            <w:tcW w:w="2265" w:type="dxa"/>
            <w:shd w:val="clear" w:color="auto" w:fill="EAF3FC"/>
            <w:vAlign w:val="center"/>
          </w:tcPr>
          <w:p w14:paraId="5992BFE6">
            <w:pPr>
              <w:pStyle w:val="48"/>
              <w:rPr>
                <w:rFonts w:ascii="Helvetica" w:hAnsi="Helvetica" w:eastAsia="Helvetica" w:cs="Helvetica"/>
                <w:color w:val="000000"/>
              </w:rPr>
            </w:pPr>
            <w:r>
              <w:rPr>
                <w:rFonts w:hint="eastAsia"/>
                <w:color w:val="000000"/>
                <w:lang w:bidi="ar"/>
              </w:rPr>
              <w:t>储存卡</w:t>
            </w:r>
          </w:p>
        </w:tc>
        <w:tc>
          <w:tcPr>
            <w:tcW w:w="1311" w:type="dxa"/>
            <w:shd w:val="clear" w:color="auto" w:fill="EAF3FC"/>
            <w:vAlign w:val="center"/>
          </w:tcPr>
          <w:p w14:paraId="6DD8B12B">
            <w:pPr>
              <w:pStyle w:val="48"/>
            </w:pPr>
            <w:r>
              <w:t xml:space="preserve">4 </w:t>
            </w:r>
            <w:r>
              <w:rPr>
                <w:rFonts w:hint="eastAsia"/>
              </w:rPr>
              <w:t>个</w:t>
            </w:r>
          </w:p>
        </w:tc>
        <w:tc>
          <w:tcPr>
            <w:tcW w:w="1664" w:type="dxa"/>
            <w:shd w:val="clear" w:color="auto" w:fill="EAF3FC"/>
            <w:vAlign w:val="center"/>
          </w:tcPr>
          <w:p w14:paraId="2D11BDED">
            <w:pPr>
              <w:pStyle w:val="48"/>
            </w:pPr>
            <w:r>
              <w:t xml:space="preserve">200 </w:t>
            </w:r>
            <w:r>
              <w:rPr>
                <w:rFonts w:hint="eastAsia"/>
              </w:rPr>
              <w:t>元</w:t>
            </w:r>
            <w:r>
              <w:t>/</w:t>
            </w:r>
            <w:r>
              <w:rPr>
                <w:rFonts w:hint="eastAsia"/>
              </w:rPr>
              <w:t>个</w:t>
            </w:r>
          </w:p>
        </w:tc>
        <w:tc>
          <w:tcPr>
            <w:tcW w:w="1840" w:type="dxa"/>
            <w:shd w:val="clear" w:color="auto" w:fill="EAF3FC"/>
            <w:vAlign w:val="center"/>
          </w:tcPr>
          <w:p w14:paraId="1CAFF7F4">
            <w:pPr>
              <w:pStyle w:val="48"/>
            </w:pPr>
            <w:r>
              <w:t>800</w:t>
            </w:r>
          </w:p>
        </w:tc>
      </w:tr>
      <w:tr w14:paraId="4A45B6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0736752F">
            <w:pPr>
              <w:pStyle w:val="48"/>
              <w:rPr>
                <w:rFonts w:hint="eastAsia" w:ascii="等线" w:hAnsi="等线" w:eastAsia="等线" w:cs="等线"/>
                <w:color w:val="000000"/>
                <w:sz w:val="22"/>
                <w:szCs w:val="22"/>
              </w:rPr>
            </w:pPr>
          </w:p>
        </w:tc>
        <w:tc>
          <w:tcPr>
            <w:tcW w:w="2265" w:type="dxa"/>
            <w:shd w:val="clear" w:color="auto" w:fill="EAF3FC"/>
            <w:vAlign w:val="center"/>
          </w:tcPr>
          <w:p w14:paraId="4F3A35BC">
            <w:pPr>
              <w:pStyle w:val="48"/>
              <w:rPr>
                <w:rFonts w:ascii="Helvetica" w:hAnsi="Helvetica" w:eastAsia="Helvetica" w:cs="Helvetica"/>
                <w:color w:val="000000"/>
              </w:rPr>
            </w:pPr>
            <w:r>
              <w:rPr>
                <w:rFonts w:hint="eastAsia"/>
                <w:color w:val="000000"/>
                <w:lang w:bidi="ar"/>
              </w:rPr>
              <w:t>背景布</w:t>
            </w:r>
          </w:p>
        </w:tc>
        <w:tc>
          <w:tcPr>
            <w:tcW w:w="1311" w:type="dxa"/>
            <w:shd w:val="clear" w:color="auto" w:fill="EAF3FC"/>
            <w:vAlign w:val="center"/>
          </w:tcPr>
          <w:p w14:paraId="072C46D7">
            <w:pPr>
              <w:pStyle w:val="48"/>
            </w:pPr>
            <w:r>
              <w:t xml:space="preserve">6 </w:t>
            </w:r>
            <w:r>
              <w:rPr>
                <w:rFonts w:hint="eastAsia"/>
              </w:rPr>
              <w:t>张</w:t>
            </w:r>
          </w:p>
        </w:tc>
        <w:tc>
          <w:tcPr>
            <w:tcW w:w="1664" w:type="dxa"/>
            <w:shd w:val="clear" w:color="auto" w:fill="EAF3FC"/>
            <w:vAlign w:val="center"/>
          </w:tcPr>
          <w:p w14:paraId="48A65BE7">
            <w:pPr>
              <w:pStyle w:val="48"/>
            </w:pPr>
            <w:r>
              <w:t xml:space="preserve">150 </w:t>
            </w:r>
            <w:r>
              <w:rPr>
                <w:rFonts w:hint="eastAsia"/>
              </w:rPr>
              <w:t>元</w:t>
            </w:r>
            <w:r>
              <w:t>/</w:t>
            </w:r>
            <w:r>
              <w:rPr>
                <w:rFonts w:hint="eastAsia"/>
              </w:rPr>
              <w:t>张</w:t>
            </w:r>
          </w:p>
        </w:tc>
        <w:tc>
          <w:tcPr>
            <w:tcW w:w="1840" w:type="dxa"/>
            <w:shd w:val="clear" w:color="auto" w:fill="EAF3FC"/>
            <w:vAlign w:val="center"/>
          </w:tcPr>
          <w:p w14:paraId="312096CB">
            <w:pPr>
              <w:pStyle w:val="48"/>
            </w:pPr>
            <w:r>
              <w:t>900</w:t>
            </w:r>
          </w:p>
        </w:tc>
      </w:tr>
      <w:tr w14:paraId="23E4474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6F7619CB">
            <w:pPr>
              <w:pStyle w:val="48"/>
              <w:rPr>
                <w:rFonts w:hint="eastAsia" w:ascii="等线" w:hAnsi="等线" w:eastAsia="等线" w:cs="等线"/>
                <w:color w:val="000000"/>
                <w:sz w:val="22"/>
                <w:szCs w:val="22"/>
              </w:rPr>
            </w:pPr>
          </w:p>
        </w:tc>
        <w:tc>
          <w:tcPr>
            <w:tcW w:w="2265" w:type="dxa"/>
            <w:shd w:val="clear" w:color="auto" w:fill="EAF3FC"/>
            <w:vAlign w:val="center"/>
          </w:tcPr>
          <w:p w14:paraId="20C878C9">
            <w:pPr>
              <w:pStyle w:val="48"/>
              <w:rPr>
                <w:rFonts w:ascii="Helvetica" w:hAnsi="Helvetica" w:eastAsia="Helvetica" w:cs="Helvetica"/>
                <w:color w:val="000000"/>
              </w:rPr>
            </w:pPr>
            <w:r>
              <w:rPr>
                <w:rFonts w:hint="eastAsia"/>
                <w:color w:val="000000"/>
                <w:lang w:bidi="ar"/>
              </w:rPr>
              <w:t>装饰类道具</w:t>
            </w:r>
          </w:p>
        </w:tc>
        <w:tc>
          <w:tcPr>
            <w:tcW w:w="1311" w:type="dxa"/>
            <w:shd w:val="clear" w:color="auto" w:fill="EAF3FC"/>
            <w:vAlign w:val="center"/>
          </w:tcPr>
          <w:p w14:paraId="45CE6A32">
            <w:pPr>
              <w:pStyle w:val="48"/>
            </w:pPr>
            <w:r>
              <w:t xml:space="preserve">15 </w:t>
            </w:r>
            <w:r>
              <w:rPr>
                <w:rFonts w:hint="eastAsia"/>
              </w:rPr>
              <w:t>个</w:t>
            </w:r>
          </w:p>
        </w:tc>
        <w:tc>
          <w:tcPr>
            <w:tcW w:w="1664" w:type="dxa"/>
            <w:shd w:val="clear" w:color="auto" w:fill="EAF3FC"/>
            <w:vAlign w:val="center"/>
          </w:tcPr>
          <w:p w14:paraId="1ACCDC54">
            <w:pPr>
              <w:pStyle w:val="48"/>
            </w:pPr>
            <w:r>
              <w:t xml:space="preserve">50 </w:t>
            </w:r>
            <w:r>
              <w:rPr>
                <w:rFonts w:hint="eastAsia"/>
              </w:rPr>
              <w:t>元</w:t>
            </w:r>
            <w:r>
              <w:t>/</w:t>
            </w:r>
            <w:r>
              <w:rPr>
                <w:rFonts w:hint="eastAsia"/>
              </w:rPr>
              <w:t>个</w:t>
            </w:r>
          </w:p>
        </w:tc>
        <w:tc>
          <w:tcPr>
            <w:tcW w:w="1840" w:type="dxa"/>
            <w:shd w:val="clear" w:color="auto" w:fill="EAF3FC"/>
            <w:vAlign w:val="center"/>
          </w:tcPr>
          <w:p w14:paraId="402D4607">
            <w:pPr>
              <w:pStyle w:val="48"/>
            </w:pPr>
            <w:r>
              <w:t>750</w:t>
            </w:r>
          </w:p>
        </w:tc>
      </w:tr>
      <w:tr w14:paraId="7D698AC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vMerge w:val="continue"/>
            <w:shd w:val="clear" w:color="auto" w:fill="EAF3FC"/>
            <w:noWrap/>
            <w:vAlign w:val="center"/>
          </w:tcPr>
          <w:p w14:paraId="078EFBE9">
            <w:pPr>
              <w:pStyle w:val="48"/>
              <w:rPr>
                <w:rFonts w:hint="eastAsia" w:ascii="等线" w:hAnsi="等线" w:eastAsia="等线" w:cs="等线"/>
                <w:color w:val="000000"/>
                <w:sz w:val="22"/>
                <w:szCs w:val="22"/>
              </w:rPr>
            </w:pPr>
          </w:p>
        </w:tc>
        <w:tc>
          <w:tcPr>
            <w:tcW w:w="2265" w:type="dxa"/>
            <w:shd w:val="clear" w:color="auto" w:fill="EAF3FC"/>
            <w:vAlign w:val="center"/>
          </w:tcPr>
          <w:p w14:paraId="1362C4F5">
            <w:pPr>
              <w:pStyle w:val="48"/>
              <w:rPr>
                <w:rFonts w:ascii="Helvetica" w:hAnsi="Helvetica" w:eastAsia="Helvetica" w:cs="Helvetica"/>
                <w:color w:val="000000"/>
              </w:rPr>
            </w:pPr>
            <w:r>
              <w:rPr>
                <w:rFonts w:hint="eastAsia"/>
                <w:color w:val="000000"/>
                <w:lang w:bidi="ar"/>
              </w:rPr>
              <w:t>背景布支架</w:t>
            </w:r>
          </w:p>
        </w:tc>
        <w:tc>
          <w:tcPr>
            <w:tcW w:w="1311" w:type="dxa"/>
            <w:shd w:val="clear" w:color="auto" w:fill="EAF3FC"/>
            <w:vAlign w:val="center"/>
          </w:tcPr>
          <w:p w14:paraId="4F2A9E08">
            <w:pPr>
              <w:pStyle w:val="48"/>
            </w:pPr>
            <w:r>
              <w:t xml:space="preserve">2 </w:t>
            </w:r>
            <w:r>
              <w:rPr>
                <w:rFonts w:hint="eastAsia"/>
              </w:rPr>
              <w:t>个</w:t>
            </w:r>
          </w:p>
        </w:tc>
        <w:tc>
          <w:tcPr>
            <w:tcW w:w="1664" w:type="dxa"/>
            <w:shd w:val="clear" w:color="auto" w:fill="EAF3FC"/>
            <w:vAlign w:val="center"/>
          </w:tcPr>
          <w:p w14:paraId="30FD6722">
            <w:pPr>
              <w:pStyle w:val="48"/>
            </w:pPr>
            <w:r>
              <w:t xml:space="preserve">150 </w:t>
            </w:r>
            <w:r>
              <w:rPr>
                <w:rFonts w:hint="eastAsia"/>
              </w:rPr>
              <w:t>元</w:t>
            </w:r>
            <w:r>
              <w:t>/</w:t>
            </w:r>
            <w:r>
              <w:rPr>
                <w:rFonts w:hint="eastAsia"/>
              </w:rPr>
              <w:t>个</w:t>
            </w:r>
          </w:p>
        </w:tc>
        <w:tc>
          <w:tcPr>
            <w:tcW w:w="1840" w:type="dxa"/>
            <w:shd w:val="clear" w:color="auto" w:fill="EAF3FC"/>
            <w:vAlign w:val="center"/>
          </w:tcPr>
          <w:p w14:paraId="046A4F1C">
            <w:pPr>
              <w:pStyle w:val="48"/>
            </w:pPr>
            <w:r>
              <w:t>300</w:t>
            </w:r>
          </w:p>
        </w:tc>
      </w:tr>
      <w:tr w14:paraId="1BBF7ED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90" w:hRule="atLeast"/>
        </w:trPr>
        <w:tc>
          <w:tcPr>
            <w:tcW w:w="0" w:type="auto"/>
            <w:shd w:val="clear" w:color="auto" w:fill="EAF3FC"/>
            <w:noWrap/>
            <w:vAlign w:val="center"/>
          </w:tcPr>
          <w:p w14:paraId="54FE21E7">
            <w:pPr>
              <w:pStyle w:val="48"/>
            </w:pPr>
            <w:r>
              <w:rPr>
                <w:rFonts w:hint="eastAsia"/>
              </w:rPr>
              <w:t>合计</w:t>
            </w:r>
          </w:p>
        </w:tc>
        <w:tc>
          <w:tcPr>
            <w:tcW w:w="5240" w:type="dxa"/>
            <w:gridSpan w:val="3"/>
            <w:shd w:val="clear" w:color="auto" w:fill="EAF3FC"/>
            <w:vAlign w:val="center"/>
          </w:tcPr>
          <w:p w14:paraId="34676F83">
            <w:pPr>
              <w:pStyle w:val="48"/>
            </w:pPr>
            <w:r>
              <w:t>-</w:t>
            </w:r>
            <w:r>
              <w:rPr>
                <w:rFonts w:hint="eastAsia"/>
              </w:rPr>
              <w:t>-</w:t>
            </w:r>
          </w:p>
        </w:tc>
        <w:tc>
          <w:tcPr>
            <w:tcW w:w="1840" w:type="dxa"/>
            <w:shd w:val="clear" w:color="auto" w:fill="EAF3FC"/>
            <w:vAlign w:val="center"/>
          </w:tcPr>
          <w:p w14:paraId="7F2DD133">
            <w:pPr>
              <w:pStyle w:val="48"/>
            </w:pPr>
            <w:r>
              <w:t>34950</w:t>
            </w:r>
          </w:p>
        </w:tc>
      </w:tr>
    </w:tbl>
    <w:p w14:paraId="1C722546">
      <w:pPr>
        <w:ind w:firstLine="420"/>
      </w:pPr>
    </w:p>
    <w:p w14:paraId="620CAB1F">
      <w:pPr>
        <w:pStyle w:val="4"/>
        <w:ind w:firstLine="241"/>
      </w:pPr>
      <w:bookmarkStart w:id="102" w:name="_Toc193061658"/>
      <w:r>
        <w:rPr>
          <w:rFonts w:hint="eastAsia"/>
        </w:rPr>
        <w:t>成本费用估算</w:t>
      </w:r>
      <w:bookmarkEnd w:id="102"/>
    </w:p>
    <w:p w14:paraId="1B0DA30C">
      <w:pPr>
        <w:ind w:firstLine="420"/>
      </w:pPr>
      <w:r>
        <w:rPr>
          <w:rFonts w:hint="eastAsia"/>
        </w:rPr>
        <w:t>本项目总成本费用预算表详见表总成本费用结构表（单位：元）。具体各项成本估算说明如下：</w:t>
      </w:r>
    </w:p>
    <w:p w14:paraId="6CDB15B7">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rPr>
          <w:rFonts w:hint="eastAsia"/>
        </w:rPr>
        <w:t xml:space="preserve"> 总成本费用结构表</w:t>
      </w:r>
    </w:p>
    <w:p w14:paraId="5994C133">
      <w:pPr>
        <w:pStyle w:val="61"/>
        <w:spacing w:before="62" w:after="124"/>
      </w:pPr>
      <w:r>
        <w:rPr>
          <w:rFonts w:hint="eastAsia"/>
        </w:rPr>
        <w:t>（单位：元）</w:t>
      </w:r>
    </w:p>
    <w:tbl>
      <w:tblPr>
        <w:tblStyle w:val="47"/>
        <w:tblW w:w="8319"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1755"/>
        <w:gridCol w:w="2358"/>
        <w:gridCol w:w="2101"/>
        <w:gridCol w:w="2105"/>
      </w:tblGrid>
      <w:tr w14:paraId="7AC4732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722" w:hRule="atLeast"/>
        </w:trPr>
        <w:tc>
          <w:tcPr>
            <w:tcW w:w="1755" w:type="dxa"/>
            <w:shd w:val="clear" w:color="auto" w:fill="A7CDF7"/>
            <w:vAlign w:val="center"/>
          </w:tcPr>
          <w:p w14:paraId="06CC2E13">
            <w:pPr>
              <w:pStyle w:val="48"/>
              <w:wordWrap/>
              <w:rPr>
                <w:b/>
                <w:i w:val="0"/>
              </w:rPr>
            </w:pPr>
          </w:p>
        </w:tc>
        <w:tc>
          <w:tcPr>
            <w:tcW w:w="2358" w:type="dxa"/>
            <w:shd w:val="clear" w:color="auto" w:fill="A7CDF7"/>
            <w:vAlign w:val="center"/>
          </w:tcPr>
          <w:p w14:paraId="4A166F9F">
            <w:pPr>
              <w:pStyle w:val="48"/>
              <w:wordWrap/>
              <w:rPr>
                <w:b w:val="0"/>
                <w:i w:val="0"/>
              </w:rPr>
            </w:pPr>
            <w:r>
              <w:rPr>
                <w:b/>
                <w:i w:val="0"/>
              </w:rPr>
              <w:t>第一年</w:t>
            </w:r>
          </w:p>
          <w:p w14:paraId="62104F90">
            <w:pPr>
              <w:pStyle w:val="48"/>
              <w:wordWrap/>
              <w:rPr>
                <w:b/>
                <w:i w:val="0"/>
              </w:rPr>
            </w:pPr>
            <w:r>
              <w:rPr>
                <w:b/>
                <w:i w:val="0"/>
              </w:rPr>
              <w:t>(2024年)</w:t>
            </w:r>
          </w:p>
        </w:tc>
        <w:tc>
          <w:tcPr>
            <w:tcW w:w="2101" w:type="dxa"/>
            <w:shd w:val="clear" w:color="auto" w:fill="A7CDF7"/>
            <w:vAlign w:val="center"/>
          </w:tcPr>
          <w:p w14:paraId="2312D424">
            <w:pPr>
              <w:pStyle w:val="48"/>
              <w:wordWrap/>
              <w:rPr>
                <w:b w:val="0"/>
                <w:i w:val="0"/>
              </w:rPr>
            </w:pPr>
            <w:r>
              <w:rPr>
                <w:b/>
                <w:i w:val="0"/>
              </w:rPr>
              <w:t>第二年</w:t>
            </w:r>
          </w:p>
          <w:p w14:paraId="26C93E27">
            <w:pPr>
              <w:pStyle w:val="48"/>
              <w:wordWrap/>
              <w:rPr>
                <w:b/>
                <w:i w:val="0"/>
              </w:rPr>
            </w:pPr>
            <w:r>
              <w:rPr>
                <w:b/>
                <w:i w:val="0"/>
              </w:rPr>
              <w:t>(2025年)</w:t>
            </w:r>
          </w:p>
        </w:tc>
        <w:tc>
          <w:tcPr>
            <w:tcW w:w="2105" w:type="dxa"/>
            <w:shd w:val="clear" w:color="auto" w:fill="A7CDF7"/>
            <w:vAlign w:val="center"/>
          </w:tcPr>
          <w:p w14:paraId="464748F9">
            <w:pPr>
              <w:pStyle w:val="48"/>
              <w:wordWrap/>
              <w:rPr>
                <w:b w:val="0"/>
                <w:i w:val="0"/>
              </w:rPr>
            </w:pPr>
            <w:r>
              <w:rPr>
                <w:b/>
                <w:i w:val="0"/>
              </w:rPr>
              <w:t>第三年</w:t>
            </w:r>
          </w:p>
          <w:p w14:paraId="116214CB">
            <w:pPr>
              <w:pStyle w:val="48"/>
              <w:wordWrap/>
              <w:rPr>
                <w:b/>
                <w:i w:val="0"/>
              </w:rPr>
            </w:pPr>
            <w:r>
              <w:rPr>
                <w:b/>
                <w:i w:val="0"/>
              </w:rPr>
              <w:t>(2026年)</w:t>
            </w:r>
          </w:p>
        </w:tc>
      </w:tr>
      <w:tr w14:paraId="6829A80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1755" w:type="dxa"/>
            <w:shd w:val="clear" w:color="auto" w:fill="EAF3FC"/>
            <w:vAlign w:val="center"/>
          </w:tcPr>
          <w:p w14:paraId="5D8397D5">
            <w:pPr>
              <w:pStyle w:val="48"/>
            </w:pPr>
            <w:r>
              <w:t>主营业务成本</w:t>
            </w:r>
          </w:p>
        </w:tc>
        <w:tc>
          <w:tcPr>
            <w:tcW w:w="2358" w:type="dxa"/>
            <w:shd w:val="clear" w:color="auto" w:fill="EAF3FC"/>
            <w:vAlign w:val="center"/>
          </w:tcPr>
          <w:p w14:paraId="1C64A46B">
            <w:pPr>
              <w:pStyle w:val="48"/>
            </w:pPr>
            <w:r>
              <w:t>109337.50</w:t>
            </w:r>
          </w:p>
        </w:tc>
        <w:tc>
          <w:tcPr>
            <w:tcW w:w="2101" w:type="dxa"/>
            <w:shd w:val="clear" w:color="auto" w:fill="EAF3FC"/>
            <w:vAlign w:val="center"/>
          </w:tcPr>
          <w:p w14:paraId="5C044EC6">
            <w:pPr>
              <w:pStyle w:val="48"/>
            </w:pPr>
            <w:r>
              <w:t>192412.25</w:t>
            </w:r>
          </w:p>
        </w:tc>
        <w:tc>
          <w:tcPr>
            <w:tcW w:w="2105" w:type="dxa"/>
            <w:shd w:val="clear" w:color="auto" w:fill="EAF3FC"/>
            <w:vAlign w:val="center"/>
          </w:tcPr>
          <w:p w14:paraId="2C4EDAB9">
            <w:pPr>
              <w:pStyle w:val="48"/>
            </w:pPr>
            <w:r>
              <w:t>253573.74</w:t>
            </w:r>
          </w:p>
        </w:tc>
      </w:tr>
      <w:tr w14:paraId="004D17D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rPr>
          <w:trHeight w:val="458" w:hRule="atLeast"/>
        </w:trPr>
        <w:tc>
          <w:tcPr>
            <w:tcW w:w="1755" w:type="dxa"/>
            <w:shd w:val="clear" w:color="auto" w:fill="EAF3FC"/>
            <w:vAlign w:val="center"/>
          </w:tcPr>
          <w:p w14:paraId="2120C115">
            <w:pPr>
              <w:pStyle w:val="48"/>
            </w:pPr>
            <w:r>
              <w:t>销售费用</w:t>
            </w:r>
          </w:p>
        </w:tc>
        <w:tc>
          <w:tcPr>
            <w:tcW w:w="2358" w:type="dxa"/>
            <w:shd w:val="clear" w:color="auto" w:fill="EAF3FC"/>
            <w:vAlign w:val="center"/>
          </w:tcPr>
          <w:p w14:paraId="009C0B9D">
            <w:pPr>
              <w:pStyle w:val="48"/>
            </w:pPr>
            <w:r>
              <w:t>20800.00</w:t>
            </w:r>
          </w:p>
        </w:tc>
        <w:tc>
          <w:tcPr>
            <w:tcW w:w="2101" w:type="dxa"/>
            <w:shd w:val="clear" w:color="auto" w:fill="EAF3FC"/>
            <w:vAlign w:val="center"/>
          </w:tcPr>
          <w:p w14:paraId="7D76365C">
            <w:pPr>
              <w:pStyle w:val="48"/>
            </w:pPr>
            <w:r>
              <w:t>43104.00</w:t>
            </w:r>
          </w:p>
        </w:tc>
        <w:tc>
          <w:tcPr>
            <w:tcW w:w="2105" w:type="dxa"/>
            <w:shd w:val="clear" w:color="auto" w:fill="EAF3FC"/>
            <w:vAlign w:val="center"/>
          </w:tcPr>
          <w:p w14:paraId="3B106DB2">
            <w:pPr>
              <w:pStyle w:val="48"/>
            </w:pPr>
            <w:r>
              <w:t>65388.48</w:t>
            </w:r>
          </w:p>
        </w:tc>
      </w:tr>
      <w:tr w14:paraId="4EA39DF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1755" w:type="dxa"/>
            <w:shd w:val="clear" w:color="auto" w:fill="EAF3FC"/>
            <w:vAlign w:val="center"/>
          </w:tcPr>
          <w:p w14:paraId="289936BA">
            <w:pPr>
              <w:pStyle w:val="48"/>
            </w:pPr>
            <w:r>
              <w:t>管理费用</w:t>
            </w:r>
          </w:p>
        </w:tc>
        <w:tc>
          <w:tcPr>
            <w:tcW w:w="2358" w:type="dxa"/>
            <w:shd w:val="clear" w:color="auto" w:fill="EAF3FC"/>
            <w:vAlign w:val="center"/>
          </w:tcPr>
          <w:p w14:paraId="18D55551">
            <w:pPr>
              <w:pStyle w:val="48"/>
            </w:pPr>
            <w:r>
              <w:t>45433.33</w:t>
            </w:r>
          </w:p>
        </w:tc>
        <w:tc>
          <w:tcPr>
            <w:tcW w:w="2101" w:type="dxa"/>
            <w:shd w:val="clear" w:color="auto" w:fill="EAF3FC"/>
            <w:vAlign w:val="center"/>
          </w:tcPr>
          <w:p w14:paraId="4B36BAD3">
            <w:pPr>
              <w:pStyle w:val="48"/>
            </w:pPr>
            <w:r>
              <w:t>66224.00</w:t>
            </w:r>
          </w:p>
        </w:tc>
        <w:tc>
          <w:tcPr>
            <w:tcW w:w="2105" w:type="dxa"/>
            <w:shd w:val="clear" w:color="auto" w:fill="EAF3FC"/>
            <w:vAlign w:val="center"/>
          </w:tcPr>
          <w:p w14:paraId="0DAA058D">
            <w:pPr>
              <w:pStyle w:val="48"/>
            </w:pPr>
            <w:r>
              <w:t>104578.88</w:t>
            </w:r>
          </w:p>
        </w:tc>
      </w:tr>
      <w:tr w14:paraId="269DB82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11" w:hRule="atLeast"/>
        </w:trPr>
        <w:tc>
          <w:tcPr>
            <w:tcW w:w="1755" w:type="dxa"/>
            <w:shd w:val="clear" w:color="auto" w:fill="EAF3FC"/>
            <w:vAlign w:val="center"/>
          </w:tcPr>
          <w:p w14:paraId="75F08304">
            <w:pPr>
              <w:pStyle w:val="48"/>
            </w:pPr>
            <w:r>
              <w:t>财务费用</w:t>
            </w:r>
          </w:p>
        </w:tc>
        <w:tc>
          <w:tcPr>
            <w:tcW w:w="2358" w:type="dxa"/>
            <w:shd w:val="clear" w:color="auto" w:fill="EAF3FC"/>
            <w:vAlign w:val="center"/>
          </w:tcPr>
          <w:p w14:paraId="26DF32AE">
            <w:pPr>
              <w:pStyle w:val="48"/>
            </w:pPr>
            <w:r>
              <w:t>9000.00</w:t>
            </w:r>
          </w:p>
        </w:tc>
        <w:tc>
          <w:tcPr>
            <w:tcW w:w="2101" w:type="dxa"/>
            <w:shd w:val="clear" w:color="auto" w:fill="EAF3FC"/>
            <w:vAlign w:val="center"/>
          </w:tcPr>
          <w:p w14:paraId="5BA80B5C">
            <w:pPr>
              <w:pStyle w:val="48"/>
            </w:pPr>
            <w:r>
              <w:t>12960.00</w:t>
            </w:r>
          </w:p>
        </w:tc>
        <w:tc>
          <w:tcPr>
            <w:tcW w:w="2105" w:type="dxa"/>
            <w:shd w:val="clear" w:color="auto" w:fill="EAF3FC"/>
            <w:vAlign w:val="center"/>
          </w:tcPr>
          <w:p w14:paraId="58C8B391">
            <w:pPr>
              <w:pStyle w:val="48"/>
            </w:pPr>
            <w:r>
              <w:t>27993.60</w:t>
            </w:r>
          </w:p>
        </w:tc>
      </w:tr>
      <w:tr w14:paraId="1BC9B4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63" w:hRule="atLeast"/>
        </w:trPr>
        <w:tc>
          <w:tcPr>
            <w:tcW w:w="1755" w:type="dxa"/>
            <w:shd w:val="clear" w:color="auto" w:fill="EAF3FC"/>
            <w:vAlign w:val="center"/>
          </w:tcPr>
          <w:p w14:paraId="0BADF73A">
            <w:pPr>
              <w:pStyle w:val="48"/>
            </w:pPr>
            <w:r>
              <w:t>合计</w:t>
            </w:r>
          </w:p>
        </w:tc>
        <w:tc>
          <w:tcPr>
            <w:tcW w:w="2358" w:type="dxa"/>
            <w:shd w:val="clear" w:color="auto" w:fill="EAF3FC"/>
            <w:vAlign w:val="center"/>
          </w:tcPr>
          <w:p w14:paraId="2BF21DC0">
            <w:pPr>
              <w:pStyle w:val="48"/>
            </w:pPr>
            <w:r>
              <w:t>184570.83</w:t>
            </w:r>
          </w:p>
        </w:tc>
        <w:tc>
          <w:tcPr>
            <w:tcW w:w="2101" w:type="dxa"/>
            <w:shd w:val="clear" w:color="auto" w:fill="EAF3FC"/>
            <w:vAlign w:val="center"/>
          </w:tcPr>
          <w:p w14:paraId="026C12A4">
            <w:pPr>
              <w:pStyle w:val="48"/>
            </w:pPr>
            <w:r>
              <w:t>314700.25</w:t>
            </w:r>
          </w:p>
        </w:tc>
        <w:tc>
          <w:tcPr>
            <w:tcW w:w="2105" w:type="dxa"/>
            <w:shd w:val="clear" w:color="auto" w:fill="EAF3FC"/>
            <w:vAlign w:val="center"/>
          </w:tcPr>
          <w:p w14:paraId="0713C06C">
            <w:pPr>
              <w:pStyle w:val="48"/>
            </w:pPr>
            <w:r>
              <w:t>451534.70</w:t>
            </w:r>
          </w:p>
        </w:tc>
      </w:tr>
    </w:tbl>
    <w:p w14:paraId="12B1D02F">
      <w:pPr>
        <w:pStyle w:val="5"/>
        <w:ind w:firstLine="422"/>
        <w:rPr>
          <w:lang w:eastAsia="en-US"/>
        </w:rPr>
      </w:pPr>
      <w:r>
        <w:rPr>
          <w:lang w:eastAsia="en-US"/>
        </w:rPr>
        <w:t>主营业务成本</w:t>
      </w:r>
    </w:p>
    <w:p w14:paraId="06F43333">
      <w:pPr>
        <w:widowControl/>
        <w:kinsoku w:val="0"/>
        <w:autoSpaceDE w:val="0"/>
        <w:autoSpaceDN w:val="0"/>
        <w:adjustRightInd w:val="0"/>
        <w:snapToGrid w:val="0"/>
        <w:spacing w:line="45" w:lineRule="exact"/>
        <w:ind w:firstLine="0" w:firstLineChars="0"/>
        <w:textAlignment w:val="baseline"/>
        <w:rPr>
          <w:rFonts w:ascii="Arial" w:hAnsi="Arial" w:eastAsia="Arial" w:cs="Arial"/>
          <w:snapToGrid w:val="0"/>
          <w:color w:val="000000"/>
          <w:kern w:val="0"/>
          <w:szCs w:val="21"/>
          <w14:ligatures w14:val="none"/>
        </w:rPr>
      </w:pPr>
    </w:p>
    <w:p w14:paraId="35EFC3FF">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rPr>
          <w:rFonts w:hint="eastAsia"/>
        </w:rPr>
        <w:t xml:space="preserve">  主营业务成本估算表（第一年）</w:t>
      </w:r>
    </w:p>
    <w:tbl>
      <w:tblPr>
        <w:tblStyle w:val="47"/>
        <w:tblW w:w="8300"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2968"/>
        <w:gridCol w:w="2541"/>
        <w:gridCol w:w="2791"/>
      </w:tblGrid>
      <w:tr w14:paraId="4A9140A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63" w:hRule="atLeast"/>
        </w:trPr>
        <w:tc>
          <w:tcPr>
            <w:tcW w:w="2968" w:type="dxa"/>
            <w:shd w:val="clear" w:color="auto" w:fill="A7CDF7"/>
            <w:vAlign w:val="center"/>
          </w:tcPr>
          <w:p w14:paraId="615CE5AC">
            <w:pPr>
              <w:pStyle w:val="48"/>
              <w:wordWrap/>
              <w:rPr>
                <w:b/>
                <w:i w:val="0"/>
              </w:rPr>
            </w:pPr>
            <w:r>
              <w:rPr>
                <w:b/>
                <w:i w:val="0"/>
              </w:rPr>
              <w:t>项目</w:t>
            </w:r>
          </w:p>
        </w:tc>
        <w:tc>
          <w:tcPr>
            <w:tcW w:w="2541" w:type="dxa"/>
            <w:shd w:val="clear" w:color="auto" w:fill="A7CDF7"/>
            <w:vAlign w:val="center"/>
          </w:tcPr>
          <w:p w14:paraId="43E3CF86">
            <w:pPr>
              <w:pStyle w:val="48"/>
              <w:wordWrap/>
              <w:rPr>
                <w:b/>
                <w:i w:val="0"/>
              </w:rPr>
            </w:pPr>
            <w:r>
              <w:rPr>
                <w:b/>
                <w:i w:val="0"/>
              </w:rPr>
              <w:t>单位</w:t>
            </w:r>
          </w:p>
        </w:tc>
        <w:tc>
          <w:tcPr>
            <w:tcW w:w="2791" w:type="dxa"/>
            <w:shd w:val="clear" w:color="auto" w:fill="A7CDF7"/>
            <w:vAlign w:val="center"/>
          </w:tcPr>
          <w:p w14:paraId="159D31EE">
            <w:pPr>
              <w:pStyle w:val="48"/>
              <w:wordWrap/>
              <w:rPr>
                <w:b/>
                <w:i w:val="0"/>
              </w:rPr>
            </w:pPr>
            <w:r>
              <w:rPr>
                <w:b/>
                <w:i w:val="0"/>
              </w:rPr>
              <w:t>费用</w:t>
            </w:r>
          </w:p>
        </w:tc>
      </w:tr>
      <w:tr w14:paraId="4152E5A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2968" w:type="dxa"/>
            <w:shd w:val="clear" w:color="auto" w:fill="EAF3FC"/>
            <w:vAlign w:val="center"/>
          </w:tcPr>
          <w:p w14:paraId="416AA55B">
            <w:pPr>
              <w:pStyle w:val="48"/>
              <w:jc w:val="both"/>
            </w:pPr>
            <w:r>
              <w:t>主营业务设备折旧</w:t>
            </w:r>
          </w:p>
        </w:tc>
        <w:tc>
          <w:tcPr>
            <w:tcW w:w="2541" w:type="dxa"/>
            <w:shd w:val="clear" w:color="auto" w:fill="EAF3FC"/>
            <w:vAlign w:val="center"/>
          </w:tcPr>
          <w:p w14:paraId="3356679B">
            <w:pPr>
              <w:pStyle w:val="48"/>
            </w:pPr>
            <w:r>
              <w:t>元/年</w:t>
            </w:r>
          </w:p>
        </w:tc>
        <w:tc>
          <w:tcPr>
            <w:tcW w:w="2791" w:type="dxa"/>
            <w:shd w:val="clear" w:color="auto" w:fill="EAF3FC"/>
            <w:vAlign w:val="center"/>
          </w:tcPr>
          <w:p w14:paraId="14D16D18">
            <w:pPr>
              <w:pStyle w:val="48"/>
            </w:pPr>
            <w:r>
              <w:t>5237.50</w:t>
            </w:r>
          </w:p>
        </w:tc>
      </w:tr>
      <w:tr w14:paraId="663D96B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2968" w:type="dxa"/>
            <w:shd w:val="clear" w:color="auto" w:fill="EAF3FC"/>
            <w:vAlign w:val="center"/>
          </w:tcPr>
          <w:p w14:paraId="2440C010">
            <w:pPr>
              <w:pStyle w:val="48"/>
              <w:jc w:val="both"/>
            </w:pPr>
            <w:r>
              <w:t>软件使用费</w:t>
            </w:r>
          </w:p>
        </w:tc>
        <w:tc>
          <w:tcPr>
            <w:tcW w:w="2541" w:type="dxa"/>
            <w:shd w:val="clear" w:color="auto" w:fill="EAF3FC"/>
            <w:vAlign w:val="center"/>
          </w:tcPr>
          <w:p w14:paraId="6314E679">
            <w:pPr>
              <w:pStyle w:val="48"/>
            </w:pPr>
            <w:r>
              <w:t>元/年</w:t>
            </w:r>
          </w:p>
        </w:tc>
        <w:tc>
          <w:tcPr>
            <w:tcW w:w="2791" w:type="dxa"/>
            <w:shd w:val="clear" w:color="auto" w:fill="EAF3FC"/>
            <w:vAlign w:val="center"/>
          </w:tcPr>
          <w:p w14:paraId="33DAA6CB">
            <w:pPr>
              <w:pStyle w:val="48"/>
            </w:pPr>
            <w:r>
              <w:t>2500.00</w:t>
            </w:r>
          </w:p>
        </w:tc>
      </w:tr>
      <w:tr w14:paraId="431E7BA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2968" w:type="dxa"/>
            <w:shd w:val="clear" w:color="auto" w:fill="EAF3FC"/>
            <w:vAlign w:val="center"/>
          </w:tcPr>
          <w:p w14:paraId="63CC6DBB">
            <w:pPr>
              <w:pStyle w:val="48"/>
              <w:jc w:val="both"/>
            </w:pPr>
            <w:r>
              <w:t>水电费用</w:t>
            </w:r>
          </w:p>
        </w:tc>
        <w:tc>
          <w:tcPr>
            <w:tcW w:w="2541" w:type="dxa"/>
            <w:shd w:val="clear" w:color="auto" w:fill="EAF3FC"/>
            <w:vAlign w:val="center"/>
          </w:tcPr>
          <w:p w14:paraId="349A8B0E">
            <w:pPr>
              <w:pStyle w:val="48"/>
            </w:pPr>
            <w:r>
              <w:t>元/年</w:t>
            </w:r>
          </w:p>
        </w:tc>
        <w:tc>
          <w:tcPr>
            <w:tcW w:w="2791" w:type="dxa"/>
            <w:shd w:val="clear" w:color="auto" w:fill="EAF3FC"/>
            <w:vAlign w:val="center"/>
          </w:tcPr>
          <w:p w14:paraId="27D5760C">
            <w:pPr>
              <w:pStyle w:val="48"/>
            </w:pPr>
            <w:r>
              <w:t>96000.00</w:t>
            </w:r>
          </w:p>
        </w:tc>
      </w:tr>
      <w:tr w14:paraId="27AED94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10" w:hRule="atLeast"/>
        </w:trPr>
        <w:tc>
          <w:tcPr>
            <w:tcW w:w="2968" w:type="dxa"/>
            <w:shd w:val="clear" w:color="auto" w:fill="EAF3FC"/>
            <w:vAlign w:val="center"/>
          </w:tcPr>
          <w:p w14:paraId="037AB8F2">
            <w:pPr>
              <w:pStyle w:val="48"/>
              <w:jc w:val="both"/>
            </w:pPr>
            <w:r>
              <w:t>人工费用（主播和营销部门）</w:t>
            </w:r>
          </w:p>
        </w:tc>
        <w:tc>
          <w:tcPr>
            <w:tcW w:w="2541" w:type="dxa"/>
            <w:shd w:val="clear" w:color="auto" w:fill="EAF3FC"/>
            <w:vAlign w:val="center"/>
          </w:tcPr>
          <w:p w14:paraId="1615D862">
            <w:pPr>
              <w:pStyle w:val="48"/>
            </w:pPr>
            <w:r>
              <w:t>元/年</w:t>
            </w:r>
          </w:p>
        </w:tc>
        <w:tc>
          <w:tcPr>
            <w:tcW w:w="2791" w:type="dxa"/>
            <w:shd w:val="clear" w:color="auto" w:fill="EAF3FC"/>
            <w:vAlign w:val="center"/>
          </w:tcPr>
          <w:p w14:paraId="5F1AF17B">
            <w:pPr>
              <w:pStyle w:val="48"/>
            </w:pPr>
            <w:r>
              <w:t>5600.00</w:t>
            </w:r>
          </w:p>
        </w:tc>
      </w:tr>
      <w:tr w14:paraId="2D267B6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9" w:hRule="atLeast"/>
        </w:trPr>
        <w:tc>
          <w:tcPr>
            <w:tcW w:w="2968" w:type="dxa"/>
            <w:shd w:val="clear" w:color="auto" w:fill="EAF3FC"/>
            <w:vAlign w:val="center"/>
          </w:tcPr>
          <w:p w14:paraId="79D200E2">
            <w:pPr>
              <w:pStyle w:val="48"/>
              <w:jc w:val="both"/>
            </w:pPr>
            <w:r>
              <w:t>委托代理费</w:t>
            </w:r>
          </w:p>
        </w:tc>
        <w:tc>
          <w:tcPr>
            <w:tcW w:w="2541" w:type="dxa"/>
            <w:shd w:val="clear" w:color="auto" w:fill="EAF3FC"/>
            <w:vAlign w:val="center"/>
          </w:tcPr>
          <w:p w14:paraId="0878CF9F">
            <w:pPr>
              <w:pStyle w:val="48"/>
            </w:pPr>
            <w:r>
              <w:t>元/年</w:t>
            </w:r>
          </w:p>
        </w:tc>
        <w:tc>
          <w:tcPr>
            <w:tcW w:w="2791" w:type="dxa"/>
            <w:shd w:val="clear" w:color="auto" w:fill="EAF3FC"/>
            <w:vAlign w:val="center"/>
          </w:tcPr>
          <w:p w14:paraId="1DC1C16F">
            <w:pPr>
              <w:pStyle w:val="48"/>
            </w:pPr>
            <w:r>
              <w:t>109337.50</w:t>
            </w:r>
          </w:p>
        </w:tc>
      </w:tr>
      <w:tr w14:paraId="6749427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63" w:hRule="atLeast"/>
        </w:trPr>
        <w:tc>
          <w:tcPr>
            <w:tcW w:w="2968" w:type="dxa"/>
            <w:shd w:val="clear" w:color="auto" w:fill="EAF3FC"/>
            <w:vAlign w:val="center"/>
          </w:tcPr>
          <w:p w14:paraId="38598546">
            <w:pPr>
              <w:pStyle w:val="48"/>
              <w:jc w:val="both"/>
            </w:pPr>
            <w:r>
              <w:t>合计</w:t>
            </w:r>
          </w:p>
        </w:tc>
        <w:tc>
          <w:tcPr>
            <w:tcW w:w="2541" w:type="dxa"/>
            <w:shd w:val="clear" w:color="auto" w:fill="EAF3FC"/>
            <w:vAlign w:val="center"/>
          </w:tcPr>
          <w:p w14:paraId="5D5A9A41">
            <w:pPr>
              <w:pStyle w:val="48"/>
            </w:pPr>
            <w:r>
              <w:t>元/年</w:t>
            </w:r>
          </w:p>
        </w:tc>
        <w:tc>
          <w:tcPr>
            <w:tcW w:w="2791" w:type="dxa"/>
            <w:shd w:val="clear" w:color="auto" w:fill="EAF3FC"/>
            <w:vAlign w:val="center"/>
          </w:tcPr>
          <w:p w14:paraId="77DCA8EB">
            <w:pPr>
              <w:pStyle w:val="48"/>
            </w:pPr>
            <w:r>
              <w:t>5237.50</w:t>
            </w:r>
          </w:p>
        </w:tc>
      </w:tr>
    </w:tbl>
    <w:p w14:paraId="0088D72F">
      <w:pPr>
        <w:pStyle w:val="5"/>
        <w:ind w:firstLine="422"/>
      </w:pPr>
      <w:r>
        <w:rPr>
          <w:rFonts w:hint="eastAsia"/>
        </w:rPr>
        <w:t>资产折旧与摊销：</w:t>
      </w:r>
    </w:p>
    <w:p w14:paraId="1CB3DFC6">
      <w:pPr>
        <w:ind w:firstLine="420"/>
      </w:pPr>
      <w:r>
        <w:t>公司固定资产主要包括办公设备与营业设备，折旧年限分别为</w:t>
      </w:r>
      <w:r>
        <w:rPr>
          <w:spacing w:val="-47"/>
        </w:rPr>
        <w:t xml:space="preserve"> </w:t>
      </w:r>
      <w:r>
        <w:t>6</w:t>
      </w:r>
      <w:r>
        <w:rPr>
          <w:spacing w:val="-45"/>
        </w:rPr>
        <w:t xml:space="preserve"> </w:t>
      </w:r>
      <w:r>
        <w:t>年、</w:t>
      </w:r>
      <w:r>
        <w:rPr>
          <w:spacing w:val="-2"/>
        </w:rPr>
        <w:t>3</w:t>
      </w:r>
      <w:r>
        <w:rPr>
          <w:spacing w:val="-46"/>
        </w:rPr>
        <w:t xml:space="preserve"> </w:t>
      </w:r>
      <w:r>
        <w:rPr>
          <w:spacing w:val="-2"/>
        </w:rPr>
        <w:t>年，预计残</w:t>
      </w:r>
      <w:r>
        <w:rPr>
          <w:spacing w:val="2"/>
        </w:rPr>
        <w:t>值为0，采用直线折旧法计提折旧，详情见下表：</w:t>
      </w:r>
    </w:p>
    <w:p w14:paraId="78AED601">
      <w:pPr>
        <w:widowControl/>
        <w:kinsoku w:val="0"/>
        <w:autoSpaceDE w:val="0"/>
        <w:autoSpaceDN w:val="0"/>
        <w:adjustRightInd w:val="0"/>
        <w:snapToGrid w:val="0"/>
        <w:spacing w:line="44" w:lineRule="exact"/>
        <w:ind w:firstLine="420"/>
        <w:textAlignment w:val="baseline"/>
        <w:rPr>
          <w:rFonts w:ascii="Arial" w:hAnsi="Arial" w:cs="Arial"/>
          <w:color w:val="000000"/>
          <w:kern w:val="0"/>
          <w:szCs w:val="21"/>
        </w:rPr>
      </w:pPr>
    </w:p>
    <w:p w14:paraId="2E2B2919">
      <w:pPr>
        <w:pStyle w:val="10"/>
        <w:keepNext/>
        <w:spacing w:before="124" w:after="124"/>
        <w:rPr>
          <w:rFonts w:cs="宋体"/>
          <w:spacing w:val="-2"/>
        </w:rPr>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rPr>
          <w:rFonts w:hint="eastAsia"/>
        </w:rPr>
        <w:t xml:space="preserve">  </w:t>
      </w:r>
      <w:r>
        <w:rPr>
          <w:rFonts w:cs="宋体"/>
          <w:spacing w:val="-2"/>
        </w:rPr>
        <w:t>固定资产折旧计算表</w:t>
      </w:r>
    </w:p>
    <w:p w14:paraId="611459D4">
      <w:pPr>
        <w:pStyle w:val="61"/>
        <w:spacing w:before="62" w:after="124"/>
      </w:pPr>
      <w:r>
        <w:rPr>
          <w:rFonts w:hint="eastAsia"/>
        </w:rPr>
        <w:t>（单位：元）</w:t>
      </w:r>
    </w:p>
    <w:tbl>
      <w:tblPr>
        <w:tblStyle w:val="47"/>
        <w:tblW w:w="8300"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2033"/>
        <w:gridCol w:w="2081"/>
        <w:gridCol w:w="2091"/>
        <w:gridCol w:w="2095"/>
      </w:tblGrid>
      <w:tr w14:paraId="5301EC7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70" w:hRule="atLeast"/>
        </w:trPr>
        <w:tc>
          <w:tcPr>
            <w:tcW w:w="2033" w:type="dxa"/>
            <w:shd w:val="clear" w:color="auto" w:fill="A7CDF7"/>
            <w:vAlign w:val="center"/>
          </w:tcPr>
          <w:p w14:paraId="6654E04B">
            <w:pPr>
              <w:pStyle w:val="48"/>
              <w:wordWrap/>
              <w:rPr>
                <w:b/>
                <w:i w:val="0"/>
              </w:rPr>
            </w:pPr>
          </w:p>
        </w:tc>
        <w:tc>
          <w:tcPr>
            <w:tcW w:w="2081" w:type="dxa"/>
            <w:shd w:val="clear" w:color="auto" w:fill="A7CDF7"/>
            <w:vAlign w:val="center"/>
          </w:tcPr>
          <w:p w14:paraId="612D87DE">
            <w:pPr>
              <w:pStyle w:val="48"/>
              <w:wordWrap/>
              <w:rPr>
                <w:b/>
                <w:i w:val="0"/>
              </w:rPr>
            </w:pPr>
            <w:r>
              <w:rPr>
                <w:rFonts w:hint="eastAsia"/>
                <w:b/>
                <w:i w:val="0"/>
              </w:rPr>
              <w:t>第一年</w:t>
            </w:r>
          </w:p>
        </w:tc>
        <w:tc>
          <w:tcPr>
            <w:tcW w:w="2091" w:type="dxa"/>
            <w:shd w:val="clear" w:color="auto" w:fill="A7CDF7"/>
            <w:vAlign w:val="center"/>
          </w:tcPr>
          <w:p w14:paraId="2AC23BB2">
            <w:pPr>
              <w:pStyle w:val="48"/>
              <w:wordWrap/>
              <w:rPr>
                <w:b/>
                <w:i w:val="0"/>
              </w:rPr>
            </w:pPr>
            <w:r>
              <w:rPr>
                <w:rFonts w:hint="eastAsia"/>
                <w:b/>
                <w:i w:val="0"/>
              </w:rPr>
              <w:t>第二年</w:t>
            </w:r>
          </w:p>
        </w:tc>
        <w:tc>
          <w:tcPr>
            <w:tcW w:w="2095" w:type="dxa"/>
            <w:shd w:val="clear" w:color="auto" w:fill="A7CDF7"/>
            <w:vAlign w:val="center"/>
          </w:tcPr>
          <w:p w14:paraId="7878F2A7">
            <w:pPr>
              <w:pStyle w:val="48"/>
              <w:wordWrap/>
              <w:rPr>
                <w:b/>
                <w:i w:val="0"/>
              </w:rPr>
            </w:pPr>
            <w:r>
              <w:rPr>
                <w:rFonts w:hint="eastAsia"/>
                <w:b/>
                <w:i w:val="0"/>
              </w:rPr>
              <w:t>第三年</w:t>
            </w:r>
          </w:p>
        </w:tc>
      </w:tr>
      <w:tr w14:paraId="4A0C4BF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2033" w:type="dxa"/>
            <w:shd w:val="clear" w:color="auto" w:fill="EAF3FC"/>
            <w:vAlign w:val="center"/>
          </w:tcPr>
          <w:p w14:paraId="0BD8D451">
            <w:pPr>
              <w:pStyle w:val="48"/>
              <w:jc w:val="both"/>
            </w:pPr>
            <w:r>
              <w:rPr>
                <w:rFonts w:hint="eastAsia"/>
              </w:rPr>
              <w:t>固定资产</w:t>
            </w:r>
          </w:p>
        </w:tc>
        <w:tc>
          <w:tcPr>
            <w:tcW w:w="2081" w:type="dxa"/>
            <w:shd w:val="clear" w:color="auto" w:fill="EAF3FC"/>
            <w:vAlign w:val="center"/>
          </w:tcPr>
          <w:p w14:paraId="1855E76B">
            <w:pPr>
              <w:pStyle w:val="48"/>
            </w:pPr>
            <w:r>
              <w:rPr>
                <w:rFonts w:hint="eastAsia"/>
              </w:rPr>
              <w:t>34950.00</w:t>
            </w:r>
          </w:p>
        </w:tc>
        <w:tc>
          <w:tcPr>
            <w:tcW w:w="2091" w:type="dxa"/>
            <w:shd w:val="clear" w:color="auto" w:fill="EAF3FC"/>
            <w:vAlign w:val="center"/>
          </w:tcPr>
          <w:p w14:paraId="329BABFE">
            <w:pPr>
              <w:pStyle w:val="48"/>
            </w:pPr>
            <w:r>
              <w:rPr>
                <w:rFonts w:hint="eastAsia"/>
              </w:rPr>
              <w:t>52425.00</w:t>
            </w:r>
          </w:p>
        </w:tc>
        <w:tc>
          <w:tcPr>
            <w:tcW w:w="2095" w:type="dxa"/>
            <w:shd w:val="clear" w:color="auto" w:fill="EAF3FC"/>
            <w:vAlign w:val="center"/>
          </w:tcPr>
          <w:p w14:paraId="19220AFD">
            <w:pPr>
              <w:pStyle w:val="48"/>
            </w:pPr>
            <w:r>
              <w:rPr>
                <w:rFonts w:hint="eastAsia"/>
              </w:rPr>
              <w:t>62910.00</w:t>
            </w:r>
          </w:p>
        </w:tc>
      </w:tr>
      <w:tr w14:paraId="24A53FF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8" w:hRule="atLeast"/>
        </w:trPr>
        <w:tc>
          <w:tcPr>
            <w:tcW w:w="2033" w:type="dxa"/>
            <w:shd w:val="clear" w:color="auto" w:fill="EAF3FC"/>
            <w:vAlign w:val="center"/>
          </w:tcPr>
          <w:p w14:paraId="54CB74E9">
            <w:pPr>
              <w:pStyle w:val="48"/>
              <w:jc w:val="both"/>
            </w:pPr>
            <w:r>
              <w:rPr>
                <w:rFonts w:hint="eastAsia"/>
              </w:rPr>
              <w:t>累计折旧</w:t>
            </w:r>
          </w:p>
        </w:tc>
        <w:tc>
          <w:tcPr>
            <w:tcW w:w="2081" w:type="dxa"/>
            <w:shd w:val="clear" w:color="auto" w:fill="EAF3FC"/>
            <w:vAlign w:val="center"/>
          </w:tcPr>
          <w:p w14:paraId="1C50E63D">
            <w:pPr>
              <w:pStyle w:val="48"/>
            </w:pPr>
            <w:r>
              <w:rPr>
                <w:rFonts w:hint="eastAsia"/>
              </w:rPr>
              <w:t>7570.83</w:t>
            </w:r>
          </w:p>
        </w:tc>
        <w:tc>
          <w:tcPr>
            <w:tcW w:w="2091" w:type="dxa"/>
            <w:shd w:val="clear" w:color="auto" w:fill="EAF3FC"/>
            <w:vAlign w:val="center"/>
          </w:tcPr>
          <w:p w14:paraId="669D7299">
            <w:pPr>
              <w:pStyle w:val="48"/>
            </w:pPr>
            <w:r>
              <w:rPr>
                <w:rFonts w:hint="eastAsia"/>
              </w:rPr>
              <w:t>11356.25</w:t>
            </w:r>
          </w:p>
        </w:tc>
        <w:tc>
          <w:tcPr>
            <w:tcW w:w="2095" w:type="dxa"/>
            <w:shd w:val="clear" w:color="auto" w:fill="EAF3FC"/>
            <w:vAlign w:val="center"/>
          </w:tcPr>
          <w:p w14:paraId="41423983">
            <w:pPr>
              <w:pStyle w:val="48"/>
            </w:pPr>
            <w:r>
              <w:rPr>
                <w:rFonts w:hint="eastAsia"/>
              </w:rPr>
              <w:t>13627.50</w:t>
            </w:r>
          </w:p>
        </w:tc>
      </w:tr>
      <w:tr w14:paraId="7D4EC3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62" w:hRule="atLeast"/>
        </w:trPr>
        <w:tc>
          <w:tcPr>
            <w:tcW w:w="2033" w:type="dxa"/>
            <w:shd w:val="clear" w:color="auto" w:fill="EAF3FC"/>
            <w:vAlign w:val="center"/>
          </w:tcPr>
          <w:p w14:paraId="7292C2DC">
            <w:pPr>
              <w:pStyle w:val="48"/>
              <w:jc w:val="both"/>
            </w:pPr>
            <w:r>
              <w:rPr>
                <w:rFonts w:hint="eastAsia"/>
              </w:rPr>
              <w:t>固定资产净值</w:t>
            </w:r>
          </w:p>
        </w:tc>
        <w:tc>
          <w:tcPr>
            <w:tcW w:w="2081" w:type="dxa"/>
            <w:shd w:val="clear" w:color="auto" w:fill="EAF3FC"/>
            <w:vAlign w:val="center"/>
          </w:tcPr>
          <w:p w14:paraId="034A689D">
            <w:pPr>
              <w:pStyle w:val="48"/>
            </w:pPr>
            <w:r>
              <w:rPr>
                <w:rFonts w:hint="eastAsia"/>
              </w:rPr>
              <w:t>27379.17</w:t>
            </w:r>
          </w:p>
        </w:tc>
        <w:tc>
          <w:tcPr>
            <w:tcW w:w="2091" w:type="dxa"/>
            <w:shd w:val="clear" w:color="auto" w:fill="EAF3FC"/>
            <w:vAlign w:val="center"/>
          </w:tcPr>
          <w:p w14:paraId="589BF7B8">
            <w:pPr>
              <w:pStyle w:val="48"/>
            </w:pPr>
            <w:r>
              <w:rPr>
                <w:rFonts w:hint="eastAsia"/>
              </w:rPr>
              <w:t>41068.75</w:t>
            </w:r>
          </w:p>
        </w:tc>
        <w:tc>
          <w:tcPr>
            <w:tcW w:w="2095" w:type="dxa"/>
            <w:shd w:val="clear" w:color="auto" w:fill="EAF3FC"/>
            <w:vAlign w:val="center"/>
          </w:tcPr>
          <w:p w14:paraId="727B3FE2">
            <w:pPr>
              <w:pStyle w:val="48"/>
            </w:pPr>
            <w:r>
              <w:rPr>
                <w:rFonts w:hint="eastAsia"/>
              </w:rPr>
              <w:t>49282.50</w:t>
            </w:r>
          </w:p>
        </w:tc>
      </w:tr>
    </w:tbl>
    <w:p w14:paraId="51ADFB42">
      <w:pPr>
        <w:widowControl/>
        <w:kinsoku w:val="0"/>
        <w:autoSpaceDE w:val="0"/>
        <w:autoSpaceDN w:val="0"/>
        <w:adjustRightInd w:val="0"/>
        <w:snapToGrid w:val="0"/>
        <w:spacing w:line="398" w:lineRule="auto"/>
        <w:ind w:firstLine="420"/>
        <w:textAlignment w:val="baseline"/>
        <w:rPr>
          <w:rFonts w:ascii="Arial" w:hAnsi="Arial" w:cs="Arial"/>
          <w:color w:val="000000"/>
          <w:kern w:val="0"/>
          <w:szCs w:val="21"/>
        </w:rPr>
      </w:pPr>
      <w:r>
        <w:rPr>
          <w:rFonts w:ascii="Arial" w:hAnsi="Arial" w:cs="Arial"/>
          <w:kern w:val="0"/>
          <w:szCs w:val="21"/>
          <w:lang w:bidi="ar"/>
        </w:rPr>
        <w:t xml:space="preserve"> </w:t>
      </w:r>
    </w:p>
    <w:p w14:paraId="1A8CE806">
      <w:pPr>
        <w:pStyle w:val="5"/>
        <w:ind w:firstLine="422"/>
      </w:pPr>
      <w:r>
        <w:rPr>
          <w:rFonts w:hint="eastAsia"/>
        </w:rPr>
        <w:t>人员及工资</w:t>
      </w:r>
    </w:p>
    <w:p w14:paraId="2AADE7E0">
      <w:pPr>
        <w:pStyle w:val="6"/>
        <w:ind w:firstLine="632"/>
      </w:pPr>
      <w:r>
        <w:rPr>
          <w:rFonts w:hint="eastAsia"/>
        </w:rPr>
        <w:t>人员安排</w:t>
      </w:r>
    </w:p>
    <w:p w14:paraId="6CA550F7">
      <w:pPr>
        <w:ind w:firstLine="420"/>
        <w:rPr>
          <w:spacing w:val="-1"/>
        </w:rPr>
      </w:pPr>
      <w:r>
        <w:t>公司前期运营需要大量运营、直播、技术等人才。为开拓市场，</w:t>
      </w:r>
      <w:r>
        <w:rPr>
          <w:spacing w:val="-45"/>
        </w:rPr>
        <w:t xml:space="preserve"> </w:t>
      </w:r>
      <w:r>
        <w:t xml:space="preserve">占领市场份额， </w:t>
      </w:r>
      <w:r>
        <w:rPr>
          <w:spacing w:val="-1"/>
        </w:rPr>
        <w:t>第一年公司各岗位人员安排如下：</w:t>
      </w:r>
    </w:p>
    <w:p w14:paraId="7313E4B5">
      <w:pPr>
        <w:widowControl/>
        <w:kinsoku w:val="0"/>
        <w:autoSpaceDE w:val="0"/>
        <w:autoSpaceDN w:val="0"/>
        <w:adjustRightInd w:val="0"/>
        <w:snapToGrid w:val="0"/>
        <w:spacing w:line="42" w:lineRule="exact"/>
        <w:ind w:firstLine="420"/>
        <w:textAlignment w:val="baseline"/>
        <w:rPr>
          <w:rFonts w:ascii="Arial" w:hAnsi="Arial" w:cs="Arial"/>
          <w:color w:val="000000"/>
          <w:kern w:val="0"/>
          <w:szCs w:val="21"/>
        </w:rPr>
      </w:pPr>
    </w:p>
    <w:p w14:paraId="72B25886">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rPr>
          <w:rFonts w:hint="eastAsia"/>
        </w:rPr>
        <w:t xml:space="preserve">  岗位人员安排表</w:t>
      </w:r>
    </w:p>
    <w:tbl>
      <w:tblPr>
        <w:tblStyle w:val="47"/>
        <w:tblW w:w="8656"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1445"/>
        <w:gridCol w:w="1320"/>
        <w:gridCol w:w="1710"/>
        <w:gridCol w:w="1744"/>
        <w:gridCol w:w="990"/>
        <w:gridCol w:w="1447"/>
      </w:tblGrid>
      <w:tr w14:paraId="4559B21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27" w:hRule="atLeast"/>
        </w:trPr>
        <w:tc>
          <w:tcPr>
            <w:tcW w:w="1445" w:type="dxa"/>
            <w:shd w:val="clear" w:color="auto" w:fill="A7CDF7"/>
            <w:vAlign w:val="center"/>
          </w:tcPr>
          <w:p w14:paraId="5D39F47B">
            <w:pPr>
              <w:pStyle w:val="48"/>
              <w:wordWrap/>
              <w:rPr>
                <w:b/>
                <w:i w:val="0"/>
              </w:rPr>
            </w:pPr>
            <w:r>
              <w:rPr>
                <w:rFonts w:hint="eastAsia"/>
                <w:b/>
                <w:i w:val="0"/>
                <w:lang w:bidi="ar"/>
              </w:rPr>
              <w:t>部门</w:t>
            </w:r>
          </w:p>
        </w:tc>
        <w:tc>
          <w:tcPr>
            <w:tcW w:w="1320" w:type="dxa"/>
            <w:shd w:val="clear" w:color="auto" w:fill="A7CDF7"/>
            <w:vAlign w:val="center"/>
          </w:tcPr>
          <w:p w14:paraId="1364EEEC">
            <w:pPr>
              <w:pStyle w:val="48"/>
              <w:wordWrap/>
              <w:rPr>
                <w:b/>
                <w:i w:val="0"/>
              </w:rPr>
            </w:pPr>
            <w:r>
              <w:rPr>
                <w:rFonts w:hint="eastAsia"/>
                <w:b/>
                <w:i w:val="0"/>
                <w:spacing w:val="-3"/>
                <w:lang w:bidi="ar"/>
              </w:rPr>
              <w:t>运营部</w:t>
            </w:r>
          </w:p>
        </w:tc>
        <w:tc>
          <w:tcPr>
            <w:tcW w:w="1710" w:type="dxa"/>
            <w:shd w:val="clear" w:color="auto" w:fill="A7CDF7"/>
            <w:vAlign w:val="center"/>
          </w:tcPr>
          <w:p w14:paraId="222E9E37">
            <w:pPr>
              <w:pStyle w:val="48"/>
              <w:wordWrap/>
              <w:rPr>
                <w:b/>
                <w:i w:val="0"/>
              </w:rPr>
            </w:pPr>
            <w:r>
              <w:rPr>
                <w:rFonts w:hint="eastAsia"/>
                <w:b/>
                <w:i w:val="0"/>
                <w:spacing w:val="-3"/>
                <w:lang w:bidi="ar"/>
              </w:rPr>
              <w:t>直播部</w:t>
            </w:r>
          </w:p>
        </w:tc>
        <w:tc>
          <w:tcPr>
            <w:tcW w:w="1744" w:type="dxa"/>
            <w:shd w:val="clear" w:color="auto" w:fill="A7CDF7"/>
            <w:vAlign w:val="center"/>
          </w:tcPr>
          <w:p w14:paraId="71786C95">
            <w:pPr>
              <w:pStyle w:val="48"/>
              <w:wordWrap/>
              <w:rPr>
                <w:b/>
                <w:i w:val="0"/>
              </w:rPr>
            </w:pPr>
            <w:r>
              <w:rPr>
                <w:rFonts w:hint="eastAsia"/>
                <w:b/>
                <w:i w:val="0"/>
                <w:spacing w:val="-3"/>
                <w:lang w:bidi="ar"/>
              </w:rPr>
              <w:t>营销服务部</w:t>
            </w:r>
          </w:p>
        </w:tc>
        <w:tc>
          <w:tcPr>
            <w:tcW w:w="990" w:type="dxa"/>
            <w:shd w:val="clear" w:color="auto" w:fill="A7CDF7"/>
            <w:vAlign w:val="center"/>
          </w:tcPr>
          <w:p w14:paraId="33EA90B5">
            <w:pPr>
              <w:pStyle w:val="48"/>
              <w:wordWrap/>
              <w:rPr>
                <w:b/>
                <w:i w:val="0"/>
              </w:rPr>
            </w:pPr>
            <w:r>
              <w:rPr>
                <w:rFonts w:hint="eastAsia"/>
                <w:b/>
                <w:i w:val="0"/>
                <w:lang w:bidi="ar"/>
              </w:rPr>
              <w:t>市场部</w:t>
            </w:r>
          </w:p>
        </w:tc>
        <w:tc>
          <w:tcPr>
            <w:tcW w:w="1447" w:type="dxa"/>
            <w:shd w:val="clear" w:color="auto" w:fill="A7CDF7"/>
            <w:vAlign w:val="center"/>
          </w:tcPr>
          <w:p w14:paraId="48BE3DE7">
            <w:pPr>
              <w:pStyle w:val="48"/>
              <w:wordWrap/>
              <w:rPr>
                <w:b/>
                <w:i w:val="0"/>
              </w:rPr>
            </w:pPr>
            <w:r>
              <w:rPr>
                <w:rFonts w:hint="eastAsia"/>
                <w:b/>
                <w:i w:val="0"/>
                <w:spacing w:val="-3"/>
                <w:lang w:bidi="ar"/>
              </w:rPr>
              <w:t>财务部</w:t>
            </w:r>
          </w:p>
        </w:tc>
      </w:tr>
      <w:tr w14:paraId="610E246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653" w:hRule="atLeast"/>
        </w:trPr>
        <w:tc>
          <w:tcPr>
            <w:tcW w:w="1445" w:type="dxa"/>
            <w:shd w:val="clear" w:color="auto" w:fill="EAF3FC"/>
            <w:vAlign w:val="center"/>
          </w:tcPr>
          <w:p w14:paraId="1D110647">
            <w:pPr>
              <w:pStyle w:val="48"/>
              <w:rPr>
                <w:color w:val="000000"/>
              </w:rPr>
            </w:pPr>
            <w:r>
              <w:rPr>
                <w:rFonts w:hint="eastAsia"/>
                <w:color w:val="000000"/>
                <w:lang w:bidi="ar"/>
              </w:rPr>
              <w:t>人数</w:t>
            </w:r>
          </w:p>
        </w:tc>
        <w:tc>
          <w:tcPr>
            <w:tcW w:w="1320" w:type="dxa"/>
            <w:shd w:val="clear" w:color="auto" w:fill="EAF3FC"/>
            <w:vAlign w:val="center"/>
          </w:tcPr>
          <w:p w14:paraId="312A8BF0">
            <w:pPr>
              <w:pStyle w:val="48"/>
              <w:rPr>
                <w:color w:val="000000"/>
              </w:rPr>
            </w:pPr>
            <w:r>
              <w:rPr>
                <w:rFonts w:hint="eastAsia"/>
                <w:color w:val="000000"/>
                <w:spacing w:val="-6"/>
                <w:lang w:bidi="ar"/>
              </w:rPr>
              <w:t>2</w:t>
            </w:r>
            <w:r>
              <w:rPr>
                <w:rFonts w:hint="eastAsia"/>
                <w:color w:val="000000"/>
                <w:spacing w:val="-45"/>
                <w:lang w:bidi="ar"/>
              </w:rPr>
              <w:t xml:space="preserve"> </w:t>
            </w:r>
            <w:r>
              <w:rPr>
                <w:rFonts w:hint="eastAsia"/>
                <w:color w:val="000000"/>
                <w:spacing w:val="-6"/>
                <w:lang w:bidi="ar"/>
              </w:rPr>
              <w:t>人</w:t>
            </w:r>
          </w:p>
        </w:tc>
        <w:tc>
          <w:tcPr>
            <w:tcW w:w="1710" w:type="dxa"/>
            <w:shd w:val="clear" w:color="auto" w:fill="EAF3FC"/>
            <w:vAlign w:val="center"/>
          </w:tcPr>
          <w:p w14:paraId="48474E3A">
            <w:pPr>
              <w:pStyle w:val="48"/>
              <w:rPr>
                <w:color w:val="000000"/>
                <w:sz w:val="20"/>
                <w:szCs w:val="20"/>
              </w:rPr>
            </w:pPr>
            <w:r>
              <w:rPr>
                <w:rFonts w:hint="eastAsia"/>
                <w:color w:val="000000"/>
                <w:spacing w:val="2"/>
                <w:sz w:val="20"/>
                <w:szCs w:val="20"/>
                <w:lang w:bidi="ar"/>
              </w:rPr>
              <w:t>4</w:t>
            </w:r>
            <w:r>
              <w:rPr>
                <w:rFonts w:hint="eastAsia"/>
                <w:color w:val="000000"/>
                <w:spacing w:val="-31"/>
                <w:sz w:val="20"/>
                <w:szCs w:val="20"/>
                <w:lang w:bidi="ar"/>
              </w:rPr>
              <w:t xml:space="preserve"> </w:t>
            </w:r>
            <w:r>
              <w:rPr>
                <w:rFonts w:hint="eastAsia"/>
                <w:color w:val="000000"/>
                <w:spacing w:val="2"/>
                <w:sz w:val="20"/>
                <w:szCs w:val="20"/>
                <w:lang w:bidi="ar"/>
              </w:rPr>
              <w:t>人增长到</w:t>
            </w:r>
            <w:r>
              <w:rPr>
                <w:rFonts w:hint="eastAsia"/>
                <w:color w:val="000000"/>
                <w:spacing w:val="-36"/>
                <w:sz w:val="20"/>
                <w:szCs w:val="20"/>
                <w:lang w:bidi="ar"/>
              </w:rPr>
              <w:t xml:space="preserve"> </w:t>
            </w:r>
            <w:r>
              <w:rPr>
                <w:rFonts w:hint="eastAsia"/>
                <w:color w:val="000000"/>
                <w:spacing w:val="2"/>
                <w:sz w:val="20"/>
                <w:szCs w:val="20"/>
                <w:lang w:bidi="ar"/>
              </w:rPr>
              <w:t>8</w:t>
            </w:r>
            <w:r>
              <w:rPr>
                <w:rFonts w:hint="eastAsia"/>
                <w:color w:val="000000"/>
                <w:spacing w:val="-39"/>
                <w:sz w:val="20"/>
                <w:szCs w:val="20"/>
                <w:lang w:bidi="ar"/>
              </w:rPr>
              <w:t xml:space="preserve"> </w:t>
            </w:r>
            <w:r>
              <w:rPr>
                <w:rFonts w:hint="eastAsia"/>
                <w:color w:val="000000"/>
                <w:spacing w:val="2"/>
                <w:sz w:val="20"/>
                <w:szCs w:val="20"/>
                <w:lang w:bidi="ar"/>
              </w:rPr>
              <w:t>人</w:t>
            </w:r>
          </w:p>
        </w:tc>
        <w:tc>
          <w:tcPr>
            <w:tcW w:w="1744" w:type="dxa"/>
            <w:shd w:val="clear" w:color="auto" w:fill="EAF3FC"/>
            <w:vAlign w:val="center"/>
          </w:tcPr>
          <w:p w14:paraId="7290F151">
            <w:pPr>
              <w:pStyle w:val="48"/>
              <w:rPr>
                <w:color w:val="000000"/>
                <w:sz w:val="20"/>
                <w:szCs w:val="20"/>
              </w:rPr>
            </w:pPr>
            <w:r>
              <w:rPr>
                <w:rFonts w:hint="eastAsia"/>
                <w:color w:val="000000"/>
                <w:spacing w:val="2"/>
                <w:sz w:val="20"/>
                <w:szCs w:val="20"/>
                <w:lang w:bidi="ar"/>
              </w:rPr>
              <w:t>4</w:t>
            </w:r>
            <w:r>
              <w:rPr>
                <w:rFonts w:hint="eastAsia"/>
                <w:color w:val="000000"/>
                <w:spacing w:val="-34"/>
                <w:sz w:val="20"/>
                <w:szCs w:val="20"/>
                <w:lang w:bidi="ar"/>
              </w:rPr>
              <w:t xml:space="preserve"> </w:t>
            </w:r>
            <w:r>
              <w:rPr>
                <w:rFonts w:hint="eastAsia"/>
                <w:color w:val="000000"/>
                <w:spacing w:val="2"/>
                <w:sz w:val="20"/>
                <w:szCs w:val="20"/>
                <w:lang w:bidi="ar"/>
              </w:rPr>
              <w:t>人增长到</w:t>
            </w:r>
            <w:r>
              <w:rPr>
                <w:rFonts w:hint="eastAsia"/>
                <w:color w:val="000000"/>
                <w:spacing w:val="-36"/>
                <w:sz w:val="20"/>
                <w:szCs w:val="20"/>
                <w:lang w:bidi="ar"/>
              </w:rPr>
              <w:t xml:space="preserve"> </w:t>
            </w:r>
            <w:r>
              <w:rPr>
                <w:rFonts w:hint="eastAsia"/>
                <w:color w:val="000000"/>
                <w:spacing w:val="2"/>
                <w:sz w:val="20"/>
                <w:szCs w:val="20"/>
                <w:lang w:bidi="ar"/>
              </w:rPr>
              <w:t>8</w:t>
            </w:r>
            <w:r>
              <w:rPr>
                <w:rFonts w:hint="eastAsia"/>
                <w:color w:val="000000"/>
                <w:spacing w:val="-36"/>
                <w:sz w:val="20"/>
                <w:szCs w:val="20"/>
                <w:lang w:bidi="ar"/>
              </w:rPr>
              <w:t xml:space="preserve"> </w:t>
            </w:r>
            <w:r>
              <w:rPr>
                <w:rFonts w:hint="eastAsia"/>
                <w:color w:val="000000"/>
                <w:spacing w:val="2"/>
                <w:sz w:val="20"/>
                <w:szCs w:val="20"/>
                <w:lang w:bidi="ar"/>
              </w:rPr>
              <w:t>人</w:t>
            </w:r>
          </w:p>
        </w:tc>
        <w:tc>
          <w:tcPr>
            <w:tcW w:w="990" w:type="dxa"/>
            <w:shd w:val="clear" w:color="auto" w:fill="EAF3FC"/>
            <w:vAlign w:val="center"/>
          </w:tcPr>
          <w:p w14:paraId="3D869FFF">
            <w:pPr>
              <w:pStyle w:val="48"/>
              <w:rPr>
                <w:color w:val="000000"/>
              </w:rPr>
            </w:pPr>
            <w:r>
              <w:rPr>
                <w:rFonts w:hint="eastAsia"/>
                <w:color w:val="000000"/>
                <w:spacing w:val="-6"/>
                <w:lang w:bidi="ar"/>
              </w:rPr>
              <w:t>2</w:t>
            </w:r>
            <w:r>
              <w:rPr>
                <w:rFonts w:hint="eastAsia"/>
                <w:color w:val="000000"/>
                <w:spacing w:val="-45"/>
                <w:lang w:bidi="ar"/>
              </w:rPr>
              <w:t xml:space="preserve"> </w:t>
            </w:r>
            <w:r>
              <w:rPr>
                <w:rFonts w:hint="eastAsia"/>
                <w:color w:val="000000"/>
                <w:spacing w:val="-6"/>
                <w:lang w:bidi="ar"/>
              </w:rPr>
              <w:t>人</w:t>
            </w:r>
          </w:p>
        </w:tc>
        <w:tc>
          <w:tcPr>
            <w:tcW w:w="1447" w:type="dxa"/>
            <w:shd w:val="clear" w:color="auto" w:fill="EAF3FC"/>
            <w:vAlign w:val="center"/>
          </w:tcPr>
          <w:p w14:paraId="70B4BEF1">
            <w:pPr>
              <w:pStyle w:val="48"/>
              <w:rPr>
                <w:color w:val="000000"/>
              </w:rPr>
            </w:pPr>
            <w:r>
              <w:rPr>
                <w:rFonts w:hint="eastAsia"/>
                <w:color w:val="000000"/>
                <w:spacing w:val="-13"/>
                <w:lang w:bidi="ar"/>
              </w:rPr>
              <w:t>1</w:t>
            </w:r>
            <w:r>
              <w:rPr>
                <w:rFonts w:hint="eastAsia"/>
                <w:color w:val="000000"/>
                <w:spacing w:val="-45"/>
                <w:lang w:bidi="ar"/>
              </w:rPr>
              <w:t xml:space="preserve"> </w:t>
            </w:r>
            <w:r>
              <w:rPr>
                <w:rFonts w:hint="eastAsia"/>
                <w:color w:val="000000"/>
                <w:spacing w:val="-13"/>
                <w:lang w:bidi="ar"/>
              </w:rPr>
              <w:t>人</w:t>
            </w:r>
          </w:p>
        </w:tc>
      </w:tr>
    </w:tbl>
    <w:p w14:paraId="7698539E">
      <w:pPr>
        <w:pStyle w:val="22"/>
        <w:widowControl/>
        <w:kinsoku w:val="0"/>
        <w:autoSpaceDE w:val="0"/>
        <w:autoSpaceDN w:val="0"/>
        <w:adjustRightInd w:val="0"/>
        <w:snapToGrid w:val="0"/>
        <w:spacing w:before="84" w:line="326" w:lineRule="auto"/>
        <w:ind w:right="186" w:firstLine="456"/>
        <w:textAlignment w:val="baseline"/>
        <w:rPr>
          <w:rFonts w:hint="eastAsia" w:ascii="宋体" w:hAnsi="宋体" w:cs="宋体"/>
          <w:color w:val="000000"/>
          <w:kern w:val="0"/>
          <w:sz w:val="22"/>
          <w:szCs w:val="22"/>
        </w:rPr>
      </w:pPr>
      <w:r>
        <w:rPr>
          <w:rFonts w:hint="eastAsia" w:ascii="宋体" w:hAnsi="宋体" w:cs="宋体"/>
          <w:color w:val="000000"/>
          <w:spacing w:val="4"/>
          <w:kern w:val="0"/>
          <w:sz w:val="22"/>
          <w:szCs w:val="22"/>
          <w:lang w:bidi="ar"/>
        </w:rPr>
        <w:t>因为公司的运营状况根据安排在前期有较大的提升，对于人员的需求也保持增长</w:t>
      </w:r>
      <w:r>
        <w:rPr>
          <w:rFonts w:hint="eastAsia" w:ascii="宋体" w:hAnsi="宋体" w:cs="宋体"/>
          <w:color w:val="000000"/>
          <w:spacing w:val="-1"/>
          <w:kern w:val="0"/>
          <w:sz w:val="22"/>
          <w:szCs w:val="22"/>
          <w:lang w:bidi="ar"/>
        </w:rPr>
        <w:t>状态，因此在两个主要的公司核心部门有人数的增长。</w:t>
      </w:r>
    </w:p>
    <w:p w14:paraId="4CCCD56D">
      <w:pPr>
        <w:pStyle w:val="6"/>
        <w:ind w:firstLine="632"/>
      </w:pPr>
      <w:r>
        <w:rPr>
          <w:rFonts w:hint="eastAsia"/>
        </w:rPr>
        <w:t>第一年工资表（详细）</w:t>
      </w:r>
    </w:p>
    <w:p w14:paraId="69248858">
      <w:pPr>
        <w:pStyle w:val="22"/>
        <w:widowControl/>
        <w:kinsoku w:val="0"/>
        <w:autoSpaceDE w:val="0"/>
        <w:autoSpaceDN w:val="0"/>
        <w:adjustRightInd w:val="0"/>
        <w:snapToGrid w:val="0"/>
        <w:spacing w:before="84" w:line="326" w:lineRule="auto"/>
        <w:ind w:right="186" w:firstLine="456"/>
        <w:textAlignment w:val="baseline"/>
        <w:rPr>
          <w:rFonts w:hint="eastAsia" w:ascii="宋体" w:hAnsi="宋体" w:cs="宋体"/>
          <w:color w:val="000000"/>
          <w:spacing w:val="4"/>
          <w:kern w:val="0"/>
          <w:sz w:val="22"/>
          <w:szCs w:val="22"/>
          <w:lang w:bidi="ar"/>
        </w:rPr>
      </w:pPr>
      <w:r>
        <w:rPr>
          <w:rFonts w:hint="eastAsia" w:ascii="宋体" w:hAnsi="宋体" w:cs="宋体"/>
          <w:color w:val="000000"/>
          <w:spacing w:val="4"/>
          <w:kern w:val="0"/>
          <w:sz w:val="22"/>
          <w:szCs w:val="22"/>
          <w:lang w:bidi="ar"/>
        </w:rPr>
        <w:t>因为团队的主要成员为大学生，人力成本要</w:t>
      </w:r>
      <w:bookmarkStart w:id="130" w:name="_GoBack"/>
      <w:bookmarkEnd w:id="130"/>
      <w:r>
        <w:rPr>
          <w:rFonts w:hint="eastAsia" w:ascii="宋体" w:hAnsi="宋体" w:cs="宋体"/>
          <w:color w:val="000000"/>
          <w:spacing w:val="4"/>
          <w:kern w:val="0"/>
          <w:sz w:val="22"/>
          <w:szCs w:val="22"/>
          <w:lang w:bidi="ar"/>
        </w:rPr>
        <w:t>求较低，且在前期公司发展阶段，吸收的主播也为项目的核心成员，考虑到公司期初需要大量的资金，因此 薪酬发放时会征询主播意见：接受工资成为普通主播或者将工资作为启动资金 不断扩大公司规模，成为团队核心成员。但在团队的持续经营之后，会正常发 放包括核心成员以及直播、兼职人员的工资。在给学生群体带来收入的同时也 满足了公司发展的需求。预测第一年人员工资情况如下：</w:t>
      </w:r>
    </w:p>
    <w:p w14:paraId="2FB3C932">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rPr>
          <w:rFonts w:hint="eastAsia"/>
        </w:rPr>
        <w:t xml:space="preserve"> 第一年人员工资表</w:t>
      </w:r>
    </w:p>
    <w:p w14:paraId="264050B7">
      <w:pPr>
        <w:pStyle w:val="61"/>
        <w:spacing w:before="62" w:after="124"/>
      </w:pPr>
      <w:r>
        <w:rPr>
          <w:rFonts w:hint="eastAsia"/>
        </w:rPr>
        <w:t>（单位：元）</w:t>
      </w:r>
    </w:p>
    <w:tbl>
      <w:tblPr>
        <w:tblStyle w:val="47"/>
        <w:tblpPr w:leftFromText="180" w:rightFromText="180" w:vertAnchor="text" w:horzAnchor="page" w:tblpXSpec="center" w:tblpY="25"/>
        <w:tblW w:w="9115"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1855"/>
        <w:gridCol w:w="1210"/>
        <w:gridCol w:w="1750"/>
        <w:gridCol w:w="1843"/>
        <w:gridCol w:w="1061"/>
        <w:gridCol w:w="1396"/>
      </w:tblGrid>
      <w:tr w14:paraId="67A728B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73" w:hRule="atLeast"/>
        </w:trPr>
        <w:tc>
          <w:tcPr>
            <w:tcW w:w="1855" w:type="dxa"/>
            <w:shd w:val="clear" w:color="auto" w:fill="A7CDF7"/>
            <w:vAlign w:val="center"/>
          </w:tcPr>
          <w:p w14:paraId="5007F89E">
            <w:pPr>
              <w:pStyle w:val="48"/>
              <w:wordWrap/>
              <w:rPr>
                <w:b/>
                <w:i w:val="0"/>
              </w:rPr>
            </w:pPr>
          </w:p>
        </w:tc>
        <w:tc>
          <w:tcPr>
            <w:tcW w:w="1210" w:type="dxa"/>
            <w:shd w:val="clear" w:color="auto" w:fill="A7CDF7"/>
            <w:vAlign w:val="center"/>
          </w:tcPr>
          <w:p w14:paraId="5CD9B7E3">
            <w:pPr>
              <w:pStyle w:val="48"/>
              <w:wordWrap/>
              <w:rPr>
                <w:b/>
                <w:i w:val="0"/>
              </w:rPr>
            </w:pPr>
            <w:r>
              <w:rPr>
                <w:rFonts w:hint="eastAsia"/>
                <w:b/>
                <w:i w:val="0"/>
              </w:rPr>
              <w:t>运营部</w:t>
            </w:r>
          </w:p>
        </w:tc>
        <w:tc>
          <w:tcPr>
            <w:tcW w:w="1750" w:type="dxa"/>
            <w:shd w:val="clear" w:color="auto" w:fill="A7CDF7"/>
            <w:vAlign w:val="center"/>
          </w:tcPr>
          <w:p w14:paraId="27706E49">
            <w:pPr>
              <w:pStyle w:val="48"/>
              <w:wordWrap/>
              <w:rPr>
                <w:b/>
                <w:i w:val="0"/>
              </w:rPr>
            </w:pPr>
            <w:r>
              <w:rPr>
                <w:rFonts w:hint="eastAsia"/>
                <w:b/>
                <w:i w:val="0"/>
              </w:rPr>
              <w:t>直播部</w:t>
            </w:r>
          </w:p>
        </w:tc>
        <w:tc>
          <w:tcPr>
            <w:tcW w:w="1843" w:type="dxa"/>
            <w:shd w:val="clear" w:color="auto" w:fill="A7CDF7"/>
            <w:vAlign w:val="center"/>
          </w:tcPr>
          <w:p w14:paraId="1F43B2CD">
            <w:pPr>
              <w:pStyle w:val="48"/>
              <w:wordWrap/>
              <w:rPr>
                <w:b/>
                <w:i w:val="0"/>
              </w:rPr>
            </w:pPr>
            <w:r>
              <w:rPr>
                <w:rFonts w:hint="eastAsia"/>
                <w:b/>
                <w:i w:val="0"/>
              </w:rPr>
              <w:t>营销服务部</w:t>
            </w:r>
          </w:p>
        </w:tc>
        <w:tc>
          <w:tcPr>
            <w:tcW w:w="1061" w:type="dxa"/>
            <w:shd w:val="clear" w:color="auto" w:fill="A7CDF7"/>
            <w:vAlign w:val="center"/>
          </w:tcPr>
          <w:p w14:paraId="032F1281">
            <w:pPr>
              <w:pStyle w:val="48"/>
              <w:wordWrap/>
              <w:rPr>
                <w:b/>
                <w:i w:val="0"/>
              </w:rPr>
            </w:pPr>
            <w:r>
              <w:rPr>
                <w:rFonts w:hint="eastAsia"/>
                <w:b/>
                <w:i w:val="0"/>
              </w:rPr>
              <w:t>市场部</w:t>
            </w:r>
          </w:p>
        </w:tc>
        <w:tc>
          <w:tcPr>
            <w:tcW w:w="1396" w:type="dxa"/>
            <w:shd w:val="clear" w:color="auto" w:fill="A7CDF7"/>
            <w:vAlign w:val="center"/>
          </w:tcPr>
          <w:p w14:paraId="3FE5A2E6">
            <w:pPr>
              <w:pStyle w:val="48"/>
              <w:wordWrap/>
              <w:rPr>
                <w:b/>
                <w:i w:val="0"/>
              </w:rPr>
            </w:pPr>
            <w:r>
              <w:rPr>
                <w:rFonts w:hint="eastAsia"/>
                <w:b/>
                <w:i w:val="0"/>
              </w:rPr>
              <w:t>财务部</w:t>
            </w:r>
          </w:p>
        </w:tc>
      </w:tr>
      <w:tr w14:paraId="5F85562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781" w:hRule="atLeast"/>
        </w:trPr>
        <w:tc>
          <w:tcPr>
            <w:tcW w:w="1855" w:type="dxa"/>
            <w:shd w:val="clear" w:color="auto" w:fill="EAF3FC"/>
            <w:vAlign w:val="center"/>
          </w:tcPr>
          <w:p w14:paraId="12D12F06">
            <w:pPr>
              <w:pStyle w:val="48"/>
            </w:pPr>
            <w:r>
              <w:rPr>
                <w:rFonts w:hint="eastAsia"/>
              </w:rPr>
              <w:t>每月应发工资</w:t>
            </w:r>
          </w:p>
        </w:tc>
        <w:tc>
          <w:tcPr>
            <w:tcW w:w="1210" w:type="dxa"/>
            <w:shd w:val="clear" w:color="auto" w:fill="EAF3FC"/>
            <w:vAlign w:val="center"/>
          </w:tcPr>
          <w:p w14:paraId="7E05C467">
            <w:pPr>
              <w:pStyle w:val="48"/>
            </w:pPr>
            <w:r>
              <w:t>4400</w:t>
            </w:r>
          </w:p>
        </w:tc>
        <w:tc>
          <w:tcPr>
            <w:tcW w:w="1750" w:type="dxa"/>
            <w:shd w:val="clear" w:color="auto" w:fill="EAF3FC"/>
            <w:vAlign w:val="center"/>
          </w:tcPr>
          <w:p w14:paraId="3DE9B0C8">
            <w:pPr>
              <w:pStyle w:val="48"/>
            </w:pPr>
            <w:r>
              <w:t>4800</w:t>
            </w:r>
            <w:r>
              <w:rPr>
                <w:rFonts w:hint="eastAsia"/>
              </w:rPr>
              <w:t>（</w:t>
            </w:r>
            <w:r>
              <w:t>3-6</w:t>
            </w:r>
            <w:r>
              <w:rPr>
                <w:rFonts w:hint="eastAsia"/>
              </w:rPr>
              <w:t>月）</w:t>
            </w:r>
          </w:p>
          <w:p w14:paraId="3E4CB1B5">
            <w:pPr>
              <w:pStyle w:val="48"/>
            </w:pPr>
            <w:r>
              <w:t>5600</w:t>
            </w:r>
            <w:r>
              <w:rPr>
                <w:rFonts w:hint="eastAsia"/>
              </w:rPr>
              <w:t>（</w:t>
            </w:r>
            <w:r>
              <w:t>6-12</w:t>
            </w:r>
            <w:r>
              <w:rPr>
                <w:rFonts w:hint="eastAsia"/>
              </w:rPr>
              <w:t>月）</w:t>
            </w:r>
          </w:p>
        </w:tc>
        <w:tc>
          <w:tcPr>
            <w:tcW w:w="1843" w:type="dxa"/>
            <w:shd w:val="clear" w:color="auto" w:fill="EAF3FC"/>
            <w:vAlign w:val="center"/>
          </w:tcPr>
          <w:p w14:paraId="7F003926">
            <w:pPr>
              <w:pStyle w:val="48"/>
            </w:pPr>
            <w:r>
              <w:t>4800</w:t>
            </w:r>
            <w:r>
              <w:rPr>
                <w:rFonts w:hint="eastAsia"/>
              </w:rPr>
              <w:t>（3-6月）</w:t>
            </w:r>
          </w:p>
          <w:p w14:paraId="1F4A4433">
            <w:pPr>
              <w:pStyle w:val="48"/>
            </w:pPr>
            <w:r>
              <w:t>5600</w:t>
            </w:r>
            <w:r>
              <w:rPr>
                <w:rFonts w:hint="eastAsia"/>
              </w:rPr>
              <w:t>（6-12月）</w:t>
            </w:r>
          </w:p>
        </w:tc>
        <w:tc>
          <w:tcPr>
            <w:tcW w:w="1061" w:type="dxa"/>
            <w:shd w:val="clear" w:color="auto" w:fill="EAF3FC"/>
            <w:vAlign w:val="center"/>
          </w:tcPr>
          <w:p w14:paraId="7F270B07">
            <w:pPr>
              <w:pStyle w:val="48"/>
            </w:pPr>
            <w:r>
              <w:t>1200</w:t>
            </w:r>
          </w:p>
        </w:tc>
        <w:tc>
          <w:tcPr>
            <w:tcW w:w="1396" w:type="dxa"/>
            <w:shd w:val="clear" w:color="auto" w:fill="EAF3FC"/>
            <w:vAlign w:val="center"/>
          </w:tcPr>
          <w:p w14:paraId="17DEF5B8">
            <w:pPr>
              <w:pStyle w:val="48"/>
            </w:pPr>
            <w:r>
              <w:t>1000</w:t>
            </w:r>
          </w:p>
        </w:tc>
      </w:tr>
      <w:tr w14:paraId="2BBA502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623" w:hRule="atLeast"/>
        </w:trPr>
        <w:tc>
          <w:tcPr>
            <w:tcW w:w="1855" w:type="dxa"/>
            <w:shd w:val="clear" w:color="auto" w:fill="EAF3FC"/>
            <w:vAlign w:val="center"/>
          </w:tcPr>
          <w:p w14:paraId="19470CDB">
            <w:pPr>
              <w:pStyle w:val="48"/>
            </w:pPr>
            <w:r>
              <w:rPr>
                <w:rFonts w:hint="eastAsia"/>
              </w:rPr>
              <w:t>全年</w:t>
            </w:r>
          </w:p>
        </w:tc>
        <w:tc>
          <w:tcPr>
            <w:tcW w:w="1210" w:type="dxa"/>
            <w:shd w:val="clear" w:color="auto" w:fill="EAF3FC"/>
            <w:vAlign w:val="center"/>
          </w:tcPr>
          <w:p w14:paraId="55C4FC9B">
            <w:pPr>
              <w:pStyle w:val="48"/>
            </w:pPr>
            <w:r>
              <w:t>39600</w:t>
            </w:r>
          </w:p>
        </w:tc>
        <w:tc>
          <w:tcPr>
            <w:tcW w:w="1750" w:type="dxa"/>
            <w:shd w:val="clear" w:color="auto" w:fill="EAF3FC"/>
            <w:vAlign w:val="center"/>
          </w:tcPr>
          <w:p w14:paraId="011BB85B">
            <w:pPr>
              <w:pStyle w:val="48"/>
            </w:pPr>
            <w:r>
              <w:t>48000</w:t>
            </w:r>
          </w:p>
        </w:tc>
        <w:tc>
          <w:tcPr>
            <w:tcW w:w="1843" w:type="dxa"/>
            <w:shd w:val="clear" w:color="auto" w:fill="EAF3FC"/>
            <w:vAlign w:val="center"/>
          </w:tcPr>
          <w:p w14:paraId="1F7C19B5">
            <w:pPr>
              <w:pStyle w:val="48"/>
            </w:pPr>
            <w:r>
              <w:t>48000</w:t>
            </w:r>
          </w:p>
        </w:tc>
        <w:tc>
          <w:tcPr>
            <w:tcW w:w="1061" w:type="dxa"/>
            <w:shd w:val="clear" w:color="auto" w:fill="EAF3FC"/>
            <w:vAlign w:val="center"/>
          </w:tcPr>
          <w:p w14:paraId="76F2F364">
            <w:pPr>
              <w:pStyle w:val="48"/>
            </w:pPr>
            <w:r>
              <w:t>10800</w:t>
            </w:r>
          </w:p>
        </w:tc>
        <w:tc>
          <w:tcPr>
            <w:tcW w:w="1396" w:type="dxa"/>
            <w:shd w:val="clear" w:color="auto" w:fill="EAF3FC"/>
            <w:vAlign w:val="center"/>
          </w:tcPr>
          <w:p w14:paraId="61704956">
            <w:pPr>
              <w:pStyle w:val="48"/>
            </w:pPr>
            <w:r>
              <w:t>9000</w:t>
            </w:r>
          </w:p>
        </w:tc>
      </w:tr>
      <w:tr w14:paraId="6738DE3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721" w:hRule="atLeast"/>
        </w:trPr>
        <w:tc>
          <w:tcPr>
            <w:tcW w:w="1855" w:type="dxa"/>
            <w:shd w:val="clear" w:color="auto" w:fill="EAF3FC"/>
            <w:vAlign w:val="center"/>
          </w:tcPr>
          <w:p w14:paraId="603CB3CE">
            <w:pPr>
              <w:pStyle w:val="48"/>
            </w:pPr>
            <w:r>
              <w:rPr>
                <w:rFonts w:hint="eastAsia"/>
              </w:rPr>
              <w:t>全年总计（元）</w:t>
            </w:r>
          </w:p>
        </w:tc>
        <w:tc>
          <w:tcPr>
            <w:tcW w:w="7260" w:type="dxa"/>
            <w:gridSpan w:val="5"/>
            <w:shd w:val="clear" w:color="auto" w:fill="EAF3FC"/>
            <w:vAlign w:val="center"/>
          </w:tcPr>
          <w:p w14:paraId="13CAD422">
            <w:pPr>
              <w:pStyle w:val="48"/>
            </w:pPr>
            <w:r>
              <w:t>155400</w:t>
            </w:r>
          </w:p>
        </w:tc>
      </w:tr>
    </w:tbl>
    <w:p w14:paraId="0BB1B0DC">
      <w:pPr>
        <w:widowControl/>
        <w:kinsoku w:val="0"/>
        <w:autoSpaceDE w:val="0"/>
        <w:autoSpaceDN w:val="0"/>
        <w:adjustRightInd w:val="0"/>
        <w:snapToGrid w:val="0"/>
        <w:spacing w:line="43" w:lineRule="exact"/>
        <w:ind w:firstLine="420"/>
        <w:textAlignment w:val="baseline"/>
        <w:rPr>
          <w:rFonts w:ascii="Arial" w:hAnsi="Arial" w:cs="Arial"/>
          <w:color w:val="000000"/>
          <w:kern w:val="0"/>
          <w:szCs w:val="21"/>
        </w:rPr>
      </w:pPr>
      <w:r>
        <w:rPr>
          <w:rFonts w:ascii="Arial" w:hAnsi="Arial" w:cs="Arial"/>
          <w:kern w:val="0"/>
          <w:szCs w:val="21"/>
          <w:lang w:bidi="ar"/>
        </w:rPr>
        <w:t xml:space="preserve"> </w:t>
      </w:r>
    </w:p>
    <w:p w14:paraId="719F11AB">
      <w:pPr>
        <w:pStyle w:val="6"/>
        <w:ind w:firstLine="632"/>
      </w:pPr>
      <w:r>
        <w:rPr>
          <w:rFonts w:hint="eastAsia"/>
        </w:rPr>
        <w:t>1-3 年的工资预算表</w:t>
      </w:r>
    </w:p>
    <w:p w14:paraId="7E75CD9F">
      <w:pPr>
        <w:ind w:firstLine="420"/>
      </w:pPr>
      <w:r>
        <w:rPr>
          <w:rFonts w:hint="eastAsia"/>
          <w:lang w:bidi="ar"/>
        </w:rPr>
        <w:t>假设工资每年按</w:t>
      </w:r>
      <w:r>
        <w:rPr>
          <w:rFonts w:hint="eastAsia"/>
          <w:spacing w:val="-25"/>
          <w:lang w:bidi="ar"/>
        </w:rPr>
        <w:t xml:space="preserve"> </w:t>
      </w:r>
      <w:r>
        <w:rPr>
          <w:rFonts w:hint="eastAsia"/>
          <w:lang w:bidi="ar"/>
        </w:rPr>
        <w:t>8%逐年递增，且按照公司的运营要求，跨境直播部门和营销服务部门的规模扩大，公司整体规模上新台阶，人工</w:t>
      </w:r>
      <w:r>
        <w:rPr>
          <w:rFonts w:hint="eastAsia"/>
          <w:spacing w:val="-1"/>
          <w:lang w:bidi="ar"/>
        </w:rPr>
        <w:t>成本大幅上升。第1-3</w:t>
      </w:r>
      <w:r>
        <w:rPr>
          <w:rFonts w:hint="eastAsia"/>
          <w:spacing w:val="-47"/>
          <w:lang w:bidi="ar"/>
        </w:rPr>
        <w:t xml:space="preserve"> </w:t>
      </w:r>
      <w:r>
        <w:rPr>
          <w:rFonts w:hint="eastAsia"/>
          <w:spacing w:val="-1"/>
          <w:lang w:bidi="ar"/>
        </w:rPr>
        <w:t>年人员工资具体情</w:t>
      </w:r>
      <w:r>
        <w:rPr>
          <w:rFonts w:hint="eastAsia"/>
          <w:spacing w:val="-3"/>
          <w:lang w:bidi="ar"/>
        </w:rPr>
        <w:t>况如下表所示：</w:t>
      </w:r>
    </w:p>
    <w:p w14:paraId="21F2918D">
      <w:pPr>
        <w:widowControl/>
        <w:kinsoku w:val="0"/>
        <w:autoSpaceDE w:val="0"/>
        <w:autoSpaceDN w:val="0"/>
        <w:adjustRightInd w:val="0"/>
        <w:snapToGrid w:val="0"/>
        <w:spacing w:line="43" w:lineRule="exact"/>
        <w:ind w:firstLine="420"/>
        <w:textAlignment w:val="baseline"/>
        <w:rPr>
          <w:rFonts w:ascii="Arial" w:hAnsi="Arial" w:cs="Arial"/>
          <w:color w:val="000000"/>
          <w:kern w:val="0"/>
          <w:szCs w:val="21"/>
        </w:rPr>
      </w:pPr>
    </w:p>
    <w:p w14:paraId="0062E5A0">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rPr>
          <w:rFonts w:hint="eastAsia"/>
        </w:rPr>
        <w:t xml:space="preserve">  第1-3 年工资预算表</w:t>
      </w:r>
    </w:p>
    <w:tbl>
      <w:tblPr>
        <w:tblStyle w:val="47"/>
        <w:tblW w:w="8363"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2103"/>
        <w:gridCol w:w="2008"/>
        <w:gridCol w:w="2088"/>
        <w:gridCol w:w="2164"/>
      </w:tblGrid>
      <w:tr w14:paraId="6679A2B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65" w:hRule="atLeast"/>
        </w:trPr>
        <w:tc>
          <w:tcPr>
            <w:tcW w:w="2103" w:type="dxa"/>
            <w:shd w:val="clear" w:color="auto" w:fill="A7CDF7"/>
            <w:vAlign w:val="center"/>
          </w:tcPr>
          <w:p w14:paraId="71C6A0CA">
            <w:pPr>
              <w:pStyle w:val="48"/>
              <w:wordWrap/>
              <w:rPr>
                <w:b/>
                <w:i w:val="0"/>
              </w:rPr>
            </w:pPr>
          </w:p>
        </w:tc>
        <w:tc>
          <w:tcPr>
            <w:tcW w:w="2008" w:type="dxa"/>
            <w:shd w:val="clear" w:color="auto" w:fill="A7CDF7"/>
            <w:vAlign w:val="center"/>
          </w:tcPr>
          <w:p w14:paraId="6C136C07">
            <w:pPr>
              <w:pStyle w:val="48"/>
              <w:wordWrap/>
              <w:rPr>
                <w:b/>
                <w:i w:val="0"/>
              </w:rPr>
            </w:pPr>
            <w:r>
              <w:rPr>
                <w:rFonts w:hint="eastAsia"/>
                <w:b/>
                <w:i w:val="0"/>
              </w:rPr>
              <w:t>第一年(2024 年)</w:t>
            </w:r>
          </w:p>
        </w:tc>
        <w:tc>
          <w:tcPr>
            <w:tcW w:w="2088" w:type="dxa"/>
            <w:shd w:val="clear" w:color="auto" w:fill="A7CDF7"/>
            <w:vAlign w:val="center"/>
          </w:tcPr>
          <w:p w14:paraId="4024321E">
            <w:pPr>
              <w:pStyle w:val="48"/>
              <w:wordWrap/>
              <w:rPr>
                <w:b/>
                <w:i w:val="0"/>
              </w:rPr>
            </w:pPr>
            <w:r>
              <w:rPr>
                <w:rFonts w:hint="eastAsia"/>
                <w:b/>
                <w:i w:val="0"/>
              </w:rPr>
              <w:t>第二年(2025 年)</w:t>
            </w:r>
          </w:p>
        </w:tc>
        <w:tc>
          <w:tcPr>
            <w:tcW w:w="2164" w:type="dxa"/>
            <w:shd w:val="clear" w:color="auto" w:fill="A7CDF7"/>
            <w:vAlign w:val="center"/>
          </w:tcPr>
          <w:p w14:paraId="47A38031">
            <w:pPr>
              <w:pStyle w:val="48"/>
              <w:wordWrap/>
              <w:rPr>
                <w:b/>
                <w:i w:val="0"/>
              </w:rPr>
            </w:pPr>
            <w:r>
              <w:rPr>
                <w:rFonts w:hint="eastAsia"/>
                <w:b/>
                <w:i w:val="0"/>
              </w:rPr>
              <w:t>第三年(2026 年）</w:t>
            </w:r>
          </w:p>
        </w:tc>
      </w:tr>
      <w:tr w14:paraId="3473D77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719" w:hRule="atLeast"/>
        </w:trPr>
        <w:tc>
          <w:tcPr>
            <w:tcW w:w="2103" w:type="dxa"/>
            <w:shd w:val="clear" w:color="auto" w:fill="EAF3FC"/>
            <w:vAlign w:val="center"/>
          </w:tcPr>
          <w:p w14:paraId="6364ABFC">
            <w:pPr>
              <w:pStyle w:val="48"/>
            </w:pPr>
            <w:r>
              <w:rPr>
                <w:rFonts w:hint="eastAsia"/>
              </w:rPr>
              <w:t>全年工资总计 （元）</w:t>
            </w:r>
          </w:p>
        </w:tc>
        <w:tc>
          <w:tcPr>
            <w:tcW w:w="2008" w:type="dxa"/>
            <w:shd w:val="clear" w:color="auto" w:fill="EAF3FC"/>
            <w:vAlign w:val="center"/>
          </w:tcPr>
          <w:p w14:paraId="2826CA66">
            <w:pPr>
              <w:pStyle w:val="48"/>
            </w:pPr>
            <w:r>
              <w:rPr>
                <w:rFonts w:hint="eastAsia"/>
              </w:rPr>
              <w:t>564000.00</w:t>
            </w:r>
          </w:p>
        </w:tc>
        <w:tc>
          <w:tcPr>
            <w:tcW w:w="2088" w:type="dxa"/>
            <w:shd w:val="clear" w:color="auto" w:fill="EAF3FC"/>
            <w:vAlign w:val="center"/>
          </w:tcPr>
          <w:p w14:paraId="732F7B73">
            <w:pPr>
              <w:pStyle w:val="48"/>
            </w:pPr>
            <w:r>
              <w:rPr>
                <w:rFonts w:hint="eastAsia"/>
              </w:rPr>
              <w:t>824240.00</w:t>
            </w:r>
          </w:p>
        </w:tc>
        <w:tc>
          <w:tcPr>
            <w:tcW w:w="2164" w:type="dxa"/>
            <w:shd w:val="clear" w:color="auto" w:fill="EAF3FC"/>
            <w:vAlign w:val="center"/>
          </w:tcPr>
          <w:p w14:paraId="7F9FE728">
            <w:pPr>
              <w:pStyle w:val="48"/>
            </w:pPr>
            <w:r>
              <w:rPr>
                <w:rFonts w:hint="eastAsia"/>
              </w:rPr>
              <w:t>1147738.00</w:t>
            </w:r>
          </w:p>
        </w:tc>
      </w:tr>
    </w:tbl>
    <w:p w14:paraId="0C90D009">
      <w:pPr>
        <w:pStyle w:val="5"/>
        <w:ind w:firstLine="422"/>
      </w:pPr>
      <w:r>
        <w:rPr>
          <w:rFonts w:hint="eastAsia"/>
        </w:rPr>
        <w:t>销售费用</w:t>
      </w:r>
    </w:p>
    <w:p w14:paraId="2A89A4B0">
      <w:pPr>
        <w:widowControl/>
        <w:kinsoku w:val="0"/>
        <w:autoSpaceDE w:val="0"/>
        <w:autoSpaceDN w:val="0"/>
        <w:adjustRightInd w:val="0"/>
        <w:snapToGrid w:val="0"/>
        <w:ind w:firstLine="416"/>
        <w:textAlignment w:val="baseline"/>
        <w:rPr>
          <w:rFonts w:ascii="Arial" w:hAnsi="Arial" w:cs="Arial"/>
          <w:spacing w:val="1"/>
          <w:kern w:val="0"/>
          <w:szCs w:val="21"/>
          <w:lang w:bidi="ar"/>
        </w:rPr>
      </w:pPr>
      <w:r>
        <w:rPr>
          <w:rFonts w:ascii="Arial" w:hAnsi="Arial" w:cs="Arial"/>
          <w:spacing w:val="-1"/>
          <w:kern w:val="0"/>
          <w:szCs w:val="21"/>
          <w:lang w:bidi="ar"/>
        </w:rPr>
        <w:t>公司的销售费用主要是市场部人员工资、渠道建设、</w:t>
      </w:r>
      <w:r>
        <w:rPr>
          <w:rFonts w:ascii="Arial" w:hAnsi="Arial" w:cs="Arial"/>
          <w:spacing w:val="-2"/>
          <w:kern w:val="0"/>
          <w:szCs w:val="21"/>
          <w:lang w:bidi="ar"/>
        </w:rPr>
        <w:t>代理费用、媒体广告费用等。</w:t>
      </w:r>
      <w:r>
        <w:rPr>
          <w:rFonts w:ascii="Arial" w:hAnsi="Arial" w:cs="Arial"/>
          <w:spacing w:val="5"/>
          <w:kern w:val="0"/>
          <w:szCs w:val="21"/>
          <w:lang w:bidi="ar"/>
        </w:rPr>
        <w:t>因为目前团队已经长期稳定的合作对象，随着公司的发展、运营模</w:t>
      </w:r>
      <w:r>
        <w:rPr>
          <w:rFonts w:ascii="Arial" w:hAnsi="Arial" w:cs="Arial"/>
          <w:spacing w:val="4"/>
          <w:kern w:val="0"/>
          <w:szCs w:val="21"/>
          <w:lang w:bidi="ar"/>
        </w:rPr>
        <w:t>式的完善和提升，在跨境电商行业的口碑也会增加，因此在市场开拓方面不需要投过多的销售费用。预</w:t>
      </w:r>
      <w:r>
        <w:rPr>
          <w:rFonts w:ascii="Arial" w:hAnsi="Arial" w:cs="Arial"/>
          <w:spacing w:val="1"/>
          <w:kern w:val="0"/>
          <w:szCs w:val="21"/>
          <w:lang w:bidi="ar"/>
        </w:rPr>
        <w:t>计第一年除开销售人员工资，在这方面需要投入8.2</w:t>
      </w:r>
      <w:r>
        <w:rPr>
          <w:rFonts w:ascii="Arial" w:hAnsi="Arial" w:cs="Arial"/>
          <w:spacing w:val="-38"/>
          <w:kern w:val="0"/>
          <w:szCs w:val="21"/>
          <w:lang w:bidi="ar"/>
        </w:rPr>
        <w:t xml:space="preserve"> </w:t>
      </w:r>
      <w:r>
        <w:rPr>
          <w:rFonts w:ascii="Arial" w:hAnsi="Arial" w:cs="Arial"/>
          <w:spacing w:val="1"/>
          <w:kern w:val="0"/>
          <w:szCs w:val="21"/>
          <w:lang w:bidi="ar"/>
        </w:rPr>
        <w:t>万的花费。</w:t>
      </w:r>
    </w:p>
    <w:p w14:paraId="7D7FCF59">
      <w:pPr>
        <w:pStyle w:val="5"/>
        <w:ind w:firstLine="422"/>
        <w:rPr>
          <w:lang w:eastAsia="en-US"/>
        </w:rPr>
      </w:pPr>
      <w:r>
        <w:rPr>
          <w:lang w:eastAsia="en-US"/>
        </w:rPr>
        <w:t>管理费用</w:t>
      </w:r>
    </w:p>
    <w:p w14:paraId="2B427A40">
      <w:pPr>
        <w:kinsoku w:val="0"/>
        <w:autoSpaceDE w:val="0"/>
        <w:autoSpaceDN w:val="0"/>
        <w:adjustRightInd w:val="0"/>
        <w:snapToGrid w:val="0"/>
        <w:spacing w:before="129" w:line="328" w:lineRule="auto"/>
        <w:ind w:right="118" w:firstLine="456"/>
        <w:textAlignment w:val="baseline"/>
        <w:rPr>
          <w:rFonts w:ascii="Arial" w:hAnsi="Arial" w:eastAsia="Arial" w:cs="Arial"/>
          <w:snapToGrid w:val="0"/>
          <w:color w:val="000000"/>
          <w:kern w:val="0"/>
          <w:szCs w:val="21"/>
          <w14:ligatures w14:val="none"/>
        </w:rPr>
      </w:pPr>
      <w:r>
        <w:rPr>
          <w:rFonts w:ascii="宋体" w:hAnsi="宋体" w:cs="宋体"/>
          <w:snapToGrid w:val="0"/>
          <w:color w:val="000000"/>
          <w:spacing w:val="4"/>
          <w:kern w:val="0"/>
          <w:sz w:val="22"/>
          <w:szCs w:val="22"/>
        </w:rPr>
        <w:t>企业管理费用包括折旧费、管理人员工资及福利费、通讯费和交通补贴、公司经</w:t>
      </w:r>
      <w:r>
        <w:rPr>
          <w:rFonts w:ascii="宋体" w:hAnsi="宋体" w:cs="宋体"/>
          <w:snapToGrid w:val="0"/>
          <w:color w:val="000000"/>
          <w:spacing w:val="-2"/>
          <w:kern w:val="0"/>
          <w:sz w:val="22"/>
          <w:szCs w:val="22"/>
        </w:rPr>
        <w:t>费、办公室及直播场地租金等。</w:t>
      </w:r>
    </w:p>
    <w:p w14:paraId="56BA2C9D">
      <w:pPr>
        <w:widowControl/>
        <w:kinsoku w:val="0"/>
        <w:autoSpaceDE w:val="0"/>
        <w:autoSpaceDN w:val="0"/>
        <w:adjustRightInd w:val="0"/>
        <w:snapToGrid w:val="0"/>
        <w:spacing w:line="42" w:lineRule="exact"/>
        <w:ind w:firstLine="0" w:firstLineChars="0"/>
        <w:textAlignment w:val="baseline"/>
        <w:rPr>
          <w:rFonts w:ascii="Arial" w:hAnsi="Arial" w:eastAsia="Arial" w:cs="Arial"/>
          <w:snapToGrid w:val="0"/>
          <w:color w:val="000000"/>
          <w:kern w:val="0"/>
          <w:szCs w:val="21"/>
          <w14:ligatures w14:val="none"/>
        </w:rPr>
      </w:pPr>
    </w:p>
    <w:p w14:paraId="6370A12B">
      <w:pPr>
        <w:pStyle w:val="10"/>
        <w:keepNext/>
        <w:keepLines/>
        <w:pageBreakBefore/>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rPr>
          <w:rFonts w:hint="eastAsia"/>
        </w:rPr>
        <w:t xml:space="preserve"> 管理费用预算</w:t>
      </w:r>
    </w:p>
    <w:p w14:paraId="62982E34">
      <w:pPr>
        <w:pStyle w:val="61"/>
        <w:spacing w:before="62" w:after="124"/>
      </w:pPr>
      <w:r>
        <w:t>（单位：元）</w:t>
      </w:r>
    </w:p>
    <w:tbl>
      <w:tblPr>
        <w:tblStyle w:val="47"/>
        <w:tblW w:w="8538"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2137"/>
        <w:gridCol w:w="2132"/>
        <w:gridCol w:w="2132"/>
        <w:gridCol w:w="2137"/>
      </w:tblGrid>
      <w:tr w14:paraId="4EEDB07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6" w:hRule="atLeast"/>
        </w:trPr>
        <w:tc>
          <w:tcPr>
            <w:tcW w:w="2137" w:type="dxa"/>
            <w:shd w:val="clear" w:color="auto" w:fill="A7CDF7"/>
            <w:vAlign w:val="center"/>
          </w:tcPr>
          <w:p w14:paraId="3F4E73CD">
            <w:pPr>
              <w:pStyle w:val="48"/>
              <w:wordWrap/>
              <w:rPr>
                <w:b/>
                <w:i w:val="0"/>
              </w:rPr>
            </w:pPr>
          </w:p>
        </w:tc>
        <w:tc>
          <w:tcPr>
            <w:tcW w:w="2132" w:type="dxa"/>
            <w:shd w:val="clear" w:color="auto" w:fill="A7CDF7"/>
            <w:vAlign w:val="center"/>
          </w:tcPr>
          <w:p w14:paraId="0CCCDA44">
            <w:pPr>
              <w:pStyle w:val="48"/>
              <w:wordWrap/>
              <w:rPr>
                <w:b w:val="0"/>
                <w:i w:val="0"/>
              </w:rPr>
            </w:pPr>
            <w:r>
              <w:rPr>
                <w:b/>
                <w:i w:val="0"/>
              </w:rPr>
              <w:t>第一年</w:t>
            </w:r>
          </w:p>
          <w:p w14:paraId="3FBD6779">
            <w:pPr>
              <w:pStyle w:val="48"/>
              <w:wordWrap/>
              <w:rPr>
                <w:b/>
                <w:i w:val="0"/>
              </w:rPr>
            </w:pPr>
            <w:r>
              <w:rPr>
                <w:b/>
                <w:i w:val="0"/>
              </w:rPr>
              <w:t>(2024 年)</w:t>
            </w:r>
          </w:p>
        </w:tc>
        <w:tc>
          <w:tcPr>
            <w:tcW w:w="2132" w:type="dxa"/>
            <w:shd w:val="clear" w:color="auto" w:fill="A7CDF7"/>
            <w:vAlign w:val="center"/>
          </w:tcPr>
          <w:p w14:paraId="46EEE0ED">
            <w:pPr>
              <w:pStyle w:val="48"/>
              <w:wordWrap/>
              <w:rPr>
                <w:b w:val="0"/>
                <w:i w:val="0"/>
              </w:rPr>
            </w:pPr>
            <w:r>
              <w:rPr>
                <w:b/>
                <w:i w:val="0"/>
              </w:rPr>
              <w:t>第二年</w:t>
            </w:r>
          </w:p>
          <w:p w14:paraId="60376B4A">
            <w:pPr>
              <w:pStyle w:val="48"/>
              <w:wordWrap/>
              <w:rPr>
                <w:b/>
                <w:i w:val="0"/>
              </w:rPr>
            </w:pPr>
            <w:r>
              <w:rPr>
                <w:b/>
                <w:i w:val="0"/>
              </w:rPr>
              <w:t>(2025 年)</w:t>
            </w:r>
          </w:p>
        </w:tc>
        <w:tc>
          <w:tcPr>
            <w:tcW w:w="2137" w:type="dxa"/>
            <w:shd w:val="clear" w:color="auto" w:fill="A7CDF7"/>
            <w:vAlign w:val="center"/>
          </w:tcPr>
          <w:p w14:paraId="58D736D4">
            <w:pPr>
              <w:pStyle w:val="48"/>
              <w:wordWrap/>
              <w:rPr>
                <w:b w:val="0"/>
                <w:i w:val="0"/>
              </w:rPr>
            </w:pPr>
            <w:r>
              <w:rPr>
                <w:b/>
                <w:i w:val="0"/>
              </w:rPr>
              <w:t>第三年</w:t>
            </w:r>
          </w:p>
          <w:p w14:paraId="491BEA05">
            <w:pPr>
              <w:pStyle w:val="48"/>
              <w:wordWrap/>
              <w:rPr>
                <w:b/>
                <w:i w:val="0"/>
              </w:rPr>
            </w:pPr>
            <w:r>
              <w:rPr>
                <w:b/>
                <w:i w:val="0"/>
              </w:rPr>
              <w:t>(2026 年)</w:t>
            </w:r>
          </w:p>
        </w:tc>
      </w:tr>
      <w:tr w14:paraId="00E1178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1" w:hRule="atLeast"/>
        </w:trPr>
        <w:tc>
          <w:tcPr>
            <w:tcW w:w="2137" w:type="dxa"/>
            <w:shd w:val="clear" w:color="auto" w:fill="EAF3FC"/>
            <w:vAlign w:val="center"/>
          </w:tcPr>
          <w:p w14:paraId="0F9869C1">
            <w:pPr>
              <w:pStyle w:val="48"/>
              <w:jc w:val="left"/>
            </w:pPr>
            <w:r>
              <w:t>管理人员工资</w:t>
            </w:r>
          </w:p>
        </w:tc>
        <w:tc>
          <w:tcPr>
            <w:tcW w:w="2132" w:type="dxa"/>
            <w:shd w:val="clear" w:color="auto" w:fill="EAF3FC"/>
            <w:vAlign w:val="center"/>
          </w:tcPr>
          <w:p w14:paraId="651DC962">
            <w:pPr>
              <w:pStyle w:val="48"/>
            </w:pPr>
            <w:r>
              <w:t>39600.00</w:t>
            </w:r>
          </w:p>
        </w:tc>
        <w:tc>
          <w:tcPr>
            <w:tcW w:w="2132" w:type="dxa"/>
            <w:shd w:val="clear" w:color="auto" w:fill="EAF3FC"/>
            <w:vAlign w:val="center"/>
          </w:tcPr>
          <w:p w14:paraId="42C39E40">
            <w:pPr>
              <w:pStyle w:val="48"/>
            </w:pPr>
            <w:r>
              <w:t>57024.00</w:t>
            </w:r>
          </w:p>
        </w:tc>
        <w:tc>
          <w:tcPr>
            <w:tcW w:w="2137" w:type="dxa"/>
            <w:shd w:val="clear" w:color="auto" w:fill="EAF3FC"/>
            <w:vAlign w:val="center"/>
          </w:tcPr>
          <w:p w14:paraId="659ADB6F">
            <w:pPr>
              <w:pStyle w:val="48"/>
            </w:pPr>
            <w:r>
              <w:t>92378.88</w:t>
            </w:r>
          </w:p>
        </w:tc>
      </w:tr>
      <w:tr w14:paraId="44708BC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2" w:hRule="atLeast"/>
        </w:trPr>
        <w:tc>
          <w:tcPr>
            <w:tcW w:w="2137" w:type="dxa"/>
            <w:shd w:val="clear" w:color="auto" w:fill="EAF3FC"/>
            <w:vAlign w:val="center"/>
          </w:tcPr>
          <w:p w14:paraId="56506697">
            <w:pPr>
              <w:pStyle w:val="48"/>
              <w:jc w:val="left"/>
            </w:pPr>
            <w:r>
              <w:t>场地租赁费</w:t>
            </w:r>
          </w:p>
        </w:tc>
        <w:tc>
          <w:tcPr>
            <w:tcW w:w="2132" w:type="dxa"/>
            <w:shd w:val="clear" w:color="auto" w:fill="EAF3FC"/>
            <w:vAlign w:val="center"/>
          </w:tcPr>
          <w:p w14:paraId="657C92CF">
            <w:pPr>
              <w:pStyle w:val="48"/>
            </w:pPr>
            <w:r>
              <w:t>2000.00</w:t>
            </w:r>
          </w:p>
        </w:tc>
        <w:tc>
          <w:tcPr>
            <w:tcW w:w="2132" w:type="dxa"/>
            <w:shd w:val="clear" w:color="auto" w:fill="EAF3FC"/>
            <w:vAlign w:val="center"/>
          </w:tcPr>
          <w:p w14:paraId="77190057">
            <w:pPr>
              <w:pStyle w:val="48"/>
            </w:pPr>
            <w:r>
              <w:t>4000.00</w:t>
            </w:r>
          </w:p>
        </w:tc>
        <w:tc>
          <w:tcPr>
            <w:tcW w:w="2137" w:type="dxa"/>
            <w:shd w:val="clear" w:color="auto" w:fill="EAF3FC"/>
            <w:vAlign w:val="center"/>
          </w:tcPr>
          <w:p w14:paraId="152EEE16">
            <w:pPr>
              <w:pStyle w:val="48"/>
            </w:pPr>
            <w:r>
              <w:t>6000.00</w:t>
            </w:r>
          </w:p>
        </w:tc>
      </w:tr>
      <w:tr w14:paraId="665C76F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1" w:hRule="atLeast"/>
        </w:trPr>
        <w:tc>
          <w:tcPr>
            <w:tcW w:w="2137" w:type="dxa"/>
            <w:shd w:val="clear" w:color="auto" w:fill="EAF3FC"/>
            <w:vAlign w:val="center"/>
          </w:tcPr>
          <w:p w14:paraId="2CAFE7BA">
            <w:pPr>
              <w:pStyle w:val="48"/>
              <w:jc w:val="left"/>
            </w:pPr>
            <w:r>
              <w:t>交通费用</w:t>
            </w:r>
          </w:p>
        </w:tc>
        <w:tc>
          <w:tcPr>
            <w:tcW w:w="2132" w:type="dxa"/>
            <w:shd w:val="clear" w:color="auto" w:fill="EAF3FC"/>
            <w:vAlign w:val="center"/>
          </w:tcPr>
          <w:p w14:paraId="7359A382">
            <w:pPr>
              <w:pStyle w:val="48"/>
            </w:pPr>
            <w:r>
              <w:t>2333.33</w:t>
            </w:r>
          </w:p>
        </w:tc>
        <w:tc>
          <w:tcPr>
            <w:tcW w:w="2132" w:type="dxa"/>
            <w:shd w:val="clear" w:color="auto" w:fill="EAF3FC"/>
            <w:vAlign w:val="center"/>
          </w:tcPr>
          <w:p w14:paraId="50E2A35E">
            <w:pPr>
              <w:pStyle w:val="48"/>
            </w:pPr>
            <w:r>
              <w:t>3500.00</w:t>
            </w:r>
          </w:p>
        </w:tc>
        <w:tc>
          <w:tcPr>
            <w:tcW w:w="2137" w:type="dxa"/>
            <w:shd w:val="clear" w:color="auto" w:fill="EAF3FC"/>
            <w:vAlign w:val="center"/>
          </w:tcPr>
          <w:p w14:paraId="21A231C8">
            <w:pPr>
              <w:pStyle w:val="48"/>
            </w:pPr>
            <w:r>
              <w:t>4200.00</w:t>
            </w:r>
          </w:p>
        </w:tc>
      </w:tr>
      <w:tr w14:paraId="4D737D3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1" w:hRule="atLeast"/>
        </w:trPr>
        <w:tc>
          <w:tcPr>
            <w:tcW w:w="2137" w:type="dxa"/>
            <w:shd w:val="clear" w:color="auto" w:fill="EAF3FC"/>
            <w:vAlign w:val="center"/>
          </w:tcPr>
          <w:p w14:paraId="044C82C7">
            <w:pPr>
              <w:pStyle w:val="48"/>
              <w:jc w:val="left"/>
            </w:pPr>
            <w:r>
              <w:t>办公设备折旧</w:t>
            </w:r>
          </w:p>
        </w:tc>
        <w:tc>
          <w:tcPr>
            <w:tcW w:w="2132" w:type="dxa"/>
            <w:shd w:val="clear" w:color="auto" w:fill="EAF3FC"/>
            <w:vAlign w:val="center"/>
          </w:tcPr>
          <w:p w14:paraId="0641C3BE">
            <w:pPr>
              <w:pStyle w:val="48"/>
            </w:pPr>
            <w:r>
              <w:t>1500.00</w:t>
            </w:r>
          </w:p>
        </w:tc>
        <w:tc>
          <w:tcPr>
            <w:tcW w:w="2132" w:type="dxa"/>
            <w:shd w:val="clear" w:color="auto" w:fill="EAF3FC"/>
            <w:vAlign w:val="center"/>
          </w:tcPr>
          <w:p w14:paraId="23FF1363">
            <w:pPr>
              <w:pStyle w:val="48"/>
            </w:pPr>
            <w:r>
              <w:t>1700.00</w:t>
            </w:r>
          </w:p>
        </w:tc>
        <w:tc>
          <w:tcPr>
            <w:tcW w:w="2137" w:type="dxa"/>
            <w:shd w:val="clear" w:color="auto" w:fill="EAF3FC"/>
            <w:vAlign w:val="center"/>
          </w:tcPr>
          <w:p w14:paraId="0B977BC2">
            <w:pPr>
              <w:pStyle w:val="48"/>
            </w:pPr>
            <w:r>
              <w:t>2000.00</w:t>
            </w:r>
          </w:p>
        </w:tc>
      </w:tr>
      <w:tr w14:paraId="68EB2A9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1" w:hRule="atLeast"/>
        </w:trPr>
        <w:tc>
          <w:tcPr>
            <w:tcW w:w="2137" w:type="dxa"/>
            <w:shd w:val="clear" w:color="auto" w:fill="EAF3FC"/>
            <w:vAlign w:val="center"/>
          </w:tcPr>
          <w:p w14:paraId="6296B816">
            <w:pPr>
              <w:pStyle w:val="48"/>
              <w:jc w:val="left"/>
            </w:pPr>
            <w:r>
              <w:t>综合管理费用</w:t>
            </w:r>
          </w:p>
        </w:tc>
        <w:tc>
          <w:tcPr>
            <w:tcW w:w="2132" w:type="dxa"/>
            <w:shd w:val="clear" w:color="auto" w:fill="EAF3FC"/>
            <w:vAlign w:val="center"/>
          </w:tcPr>
          <w:p w14:paraId="4B21046D">
            <w:pPr>
              <w:pStyle w:val="48"/>
            </w:pPr>
            <w:r>
              <w:t>45433.33</w:t>
            </w:r>
          </w:p>
        </w:tc>
        <w:tc>
          <w:tcPr>
            <w:tcW w:w="2132" w:type="dxa"/>
            <w:shd w:val="clear" w:color="auto" w:fill="EAF3FC"/>
            <w:vAlign w:val="center"/>
          </w:tcPr>
          <w:p w14:paraId="4CB39AAB">
            <w:pPr>
              <w:pStyle w:val="48"/>
            </w:pPr>
            <w:r>
              <w:t>66224.00</w:t>
            </w:r>
          </w:p>
        </w:tc>
        <w:tc>
          <w:tcPr>
            <w:tcW w:w="2137" w:type="dxa"/>
            <w:shd w:val="clear" w:color="auto" w:fill="EAF3FC"/>
            <w:vAlign w:val="center"/>
          </w:tcPr>
          <w:p w14:paraId="2141807E">
            <w:pPr>
              <w:pStyle w:val="48"/>
            </w:pPr>
            <w:r>
              <w:t>104578.88</w:t>
            </w:r>
          </w:p>
        </w:tc>
      </w:tr>
      <w:tr w14:paraId="6DF21D9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6" w:hRule="atLeast"/>
        </w:trPr>
        <w:tc>
          <w:tcPr>
            <w:tcW w:w="2137" w:type="dxa"/>
            <w:shd w:val="clear" w:color="auto" w:fill="EAF3FC"/>
            <w:vAlign w:val="center"/>
          </w:tcPr>
          <w:p w14:paraId="20CE4511">
            <w:pPr>
              <w:pStyle w:val="48"/>
              <w:jc w:val="left"/>
            </w:pPr>
            <w:r>
              <w:t>合计</w:t>
            </w:r>
          </w:p>
        </w:tc>
        <w:tc>
          <w:tcPr>
            <w:tcW w:w="2132" w:type="dxa"/>
            <w:shd w:val="clear" w:color="auto" w:fill="EAF3FC"/>
            <w:vAlign w:val="center"/>
          </w:tcPr>
          <w:p w14:paraId="243C5EF7">
            <w:pPr>
              <w:pStyle w:val="48"/>
            </w:pPr>
            <w:r>
              <w:t>39600.00</w:t>
            </w:r>
          </w:p>
        </w:tc>
        <w:tc>
          <w:tcPr>
            <w:tcW w:w="2132" w:type="dxa"/>
            <w:shd w:val="clear" w:color="auto" w:fill="EAF3FC"/>
            <w:vAlign w:val="center"/>
          </w:tcPr>
          <w:p w14:paraId="3B13EFA4">
            <w:pPr>
              <w:pStyle w:val="48"/>
            </w:pPr>
            <w:r>
              <w:t>57024.00</w:t>
            </w:r>
          </w:p>
        </w:tc>
        <w:tc>
          <w:tcPr>
            <w:tcW w:w="2137" w:type="dxa"/>
            <w:shd w:val="clear" w:color="auto" w:fill="EAF3FC"/>
            <w:vAlign w:val="center"/>
          </w:tcPr>
          <w:p w14:paraId="06DD2C1E">
            <w:pPr>
              <w:pStyle w:val="48"/>
            </w:pPr>
            <w:r>
              <w:t>92378.88</w:t>
            </w:r>
          </w:p>
        </w:tc>
      </w:tr>
    </w:tbl>
    <w:p w14:paraId="0682B5E0">
      <w:pPr>
        <w:kinsoku w:val="0"/>
        <w:autoSpaceDE w:val="0"/>
        <w:autoSpaceDN w:val="0"/>
        <w:adjustRightInd w:val="0"/>
        <w:snapToGrid w:val="0"/>
        <w:spacing w:before="72" w:line="327" w:lineRule="auto"/>
        <w:ind w:right="118" w:firstLine="456"/>
        <w:textAlignment w:val="baseline"/>
        <w:rPr>
          <w:rFonts w:hint="eastAsia" w:ascii="宋体" w:hAnsi="宋体" w:cs="宋体"/>
          <w:snapToGrid w:val="0"/>
          <w:color w:val="000000"/>
          <w:kern w:val="0"/>
          <w:sz w:val="22"/>
          <w:szCs w:val="22"/>
        </w:rPr>
      </w:pPr>
      <w:r>
        <w:rPr>
          <w:rFonts w:ascii="宋体" w:hAnsi="宋体" w:cs="宋体"/>
          <w:snapToGrid w:val="0"/>
          <w:color w:val="000000"/>
          <w:spacing w:val="4"/>
          <w:kern w:val="0"/>
          <w:sz w:val="22"/>
          <w:szCs w:val="22"/>
        </w:rPr>
        <w:t>其中，交通费用包括团队外出洽谈出行费、以及主要成员交流差旅费；综合管理</w:t>
      </w:r>
      <w:r>
        <w:rPr>
          <w:rFonts w:ascii="宋体" w:hAnsi="宋体" w:cs="宋体"/>
          <w:snapToGrid w:val="0"/>
          <w:color w:val="000000"/>
          <w:spacing w:val="-1"/>
          <w:kern w:val="0"/>
          <w:sz w:val="22"/>
          <w:szCs w:val="22"/>
        </w:rPr>
        <w:t>费用包括网络服务费用、清洁费用、公司人员日常开销等。</w:t>
      </w:r>
    </w:p>
    <w:p w14:paraId="5F880C25">
      <w:pPr>
        <w:pStyle w:val="5"/>
        <w:ind w:firstLine="422"/>
        <w:rPr>
          <w:lang w:eastAsia="en-US"/>
        </w:rPr>
      </w:pPr>
      <w:r>
        <w:rPr>
          <w:lang w:eastAsia="en-US"/>
        </w:rPr>
        <w:t>财务费用</w:t>
      </w:r>
    </w:p>
    <w:p w14:paraId="0146C302">
      <w:pPr>
        <w:ind w:firstLine="420"/>
        <w:rPr>
          <w:snapToGrid w:val="0"/>
        </w:rPr>
      </w:pPr>
      <w:r>
        <w:rPr>
          <w:snapToGrid w:val="0"/>
        </w:rPr>
        <w:t>财务费用主要为银行长期贷款利息和财务人员工资费用。央行基准利率当中，各项中长期贷款利率是：一至五年（含五年）年利率4.75%、五年以</w:t>
      </w:r>
      <w:r>
        <w:rPr>
          <w:snapToGrid w:val="0"/>
          <w:spacing w:val="3"/>
        </w:rPr>
        <w:t>上年利率4.90%。根</w:t>
      </w:r>
      <w:r>
        <w:rPr>
          <w:snapToGrid w:val="0"/>
        </w:rPr>
        <w:t>据公司财务计划，公司将在期初获得创业贷款30</w:t>
      </w:r>
      <w:r>
        <w:rPr>
          <w:snapToGrid w:val="0"/>
          <w:spacing w:val="-31"/>
        </w:rPr>
        <w:t xml:space="preserve"> </w:t>
      </w:r>
      <w:r>
        <w:rPr>
          <w:snapToGrid w:val="0"/>
        </w:rPr>
        <w:t>万元，并在第</w:t>
      </w:r>
      <w:r>
        <w:rPr>
          <w:snapToGrid w:val="0"/>
          <w:spacing w:val="-41"/>
        </w:rPr>
        <w:t xml:space="preserve"> </w:t>
      </w:r>
      <w:r>
        <w:rPr>
          <w:snapToGrid w:val="0"/>
        </w:rPr>
        <w:t>5</w:t>
      </w:r>
      <w:r>
        <w:rPr>
          <w:snapToGrid w:val="0"/>
          <w:spacing w:val="-48"/>
        </w:rPr>
        <w:t xml:space="preserve"> </w:t>
      </w:r>
      <w:r>
        <w:rPr>
          <w:snapToGrid w:val="0"/>
        </w:rPr>
        <w:t>年末偿还贷款。</w:t>
      </w:r>
    </w:p>
    <w:p w14:paraId="12B3D5DB">
      <w:pPr>
        <w:pStyle w:val="5"/>
        <w:ind w:firstLine="422"/>
        <w:rPr>
          <w:snapToGrid w:val="0"/>
        </w:rPr>
      </w:pPr>
      <w:r>
        <w:rPr>
          <w:snapToGrid w:val="0"/>
        </w:rPr>
        <w:t>相关税金</w:t>
      </w:r>
    </w:p>
    <w:p w14:paraId="181FF9E5">
      <w:pPr>
        <w:ind w:firstLine="420"/>
        <w:rPr>
          <w:snapToGrid w:val="0"/>
        </w:rPr>
      </w:pPr>
      <w:r>
        <w:rPr>
          <w:snapToGrid w:val="0"/>
        </w:rPr>
        <w:t>由于团队主营业务为提供服务，适用</w:t>
      </w:r>
      <w:r>
        <w:rPr>
          <w:snapToGrid w:val="0"/>
          <w:spacing w:val="-32"/>
        </w:rPr>
        <w:t xml:space="preserve"> </w:t>
      </w:r>
      <w:r>
        <w:rPr>
          <w:snapToGrid w:val="0"/>
        </w:rPr>
        <w:t>6%的增值税税率。当税前利润额为正值时，</w:t>
      </w:r>
      <w:r>
        <w:rPr>
          <w:snapToGrid w:val="0"/>
          <w:spacing w:val="-1"/>
        </w:rPr>
        <w:t>按照要求缴纳</w:t>
      </w:r>
      <w:r>
        <w:rPr>
          <w:snapToGrid w:val="0"/>
          <w:spacing w:val="-33"/>
        </w:rPr>
        <w:t xml:space="preserve"> </w:t>
      </w:r>
      <w:r>
        <w:rPr>
          <w:snapToGrid w:val="0"/>
          <w:spacing w:val="-1"/>
        </w:rPr>
        <w:t>25%的所得税。预测期内的销售收入及税金预测详</w:t>
      </w:r>
      <w:r>
        <w:rPr>
          <w:rFonts w:hint="eastAsia"/>
          <w:snapToGrid w:val="0"/>
          <w:spacing w:val="-1"/>
        </w:rPr>
        <w:t>如下表所示</w:t>
      </w:r>
      <w:r>
        <w:rPr>
          <w:snapToGrid w:val="0"/>
          <w:spacing w:val="-1"/>
        </w:rPr>
        <w:t>：</w:t>
      </w:r>
    </w:p>
    <w:p w14:paraId="4A08A81D">
      <w:pPr>
        <w:widowControl/>
        <w:kinsoku w:val="0"/>
        <w:autoSpaceDE w:val="0"/>
        <w:autoSpaceDN w:val="0"/>
        <w:adjustRightInd w:val="0"/>
        <w:snapToGrid w:val="0"/>
        <w:spacing w:line="43" w:lineRule="exact"/>
        <w:ind w:firstLine="0" w:firstLineChars="0"/>
        <w:textAlignment w:val="baseline"/>
        <w:rPr>
          <w:rFonts w:ascii="Arial" w:hAnsi="Arial" w:eastAsia="Arial" w:cs="Arial"/>
          <w:snapToGrid w:val="0"/>
          <w:color w:val="000000"/>
          <w:kern w:val="0"/>
          <w:szCs w:val="21"/>
          <w14:ligatures w14:val="none"/>
        </w:rPr>
      </w:pPr>
    </w:p>
    <w:p w14:paraId="7DADBC27">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9</w:t>
      </w:r>
      <w:r>
        <w:fldChar w:fldCharType="end"/>
      </w:r>
      <w:r>
        <w:rPr>
          <w:rFonts w:hint="eastAsia"/>
        </w:rPr>
        <w:t xml:space="preserve">  销售收入及税金预测表</w:t>
      </w:r>
    </w:p>
    <w:p w14:paraId="2AAA7335">
      <w:pPr>
        <w:pStyle w:val="61"/>
        <w:spacing w:before="62" w:after="124"/>
      </w:pPr>
      <w:r>
        <w:t>（单位：元）</w:t>
      </w:r>
    </w:p>
    <w:tbl>
      <w:tblPr>
        <w:tblStyle w:val="47"/>
        <w:tblW w:w="8277"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fixed"/>
        <w:tblCellMar>
          <w:top w:w="0" w:type="dxa"/>
          <w:left w:w="108" w:type="dxa"/>
          <w:bottom w:w="0" w:type="dxa"/>
          <w:right w:w="108" w:type="dxa"/>
        </w:tblCellMar>
      </w:tblPr>
      <w:tblGrid>
        <w:gridCol w:w="2014"/>
        <w:gridCol w:w="2079"/>
        <w:gridCol w:w="2090"/>
        <w:gridCol w:w="2094"/>
      </w:tblGrid>
      <w:tr w14:paraId="63DC339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76" w:hRule="atLeast"/>
        </w:trPr>
        <w:tc>
          <w:tcPr>
            <w:tcW w:w="2014" w:type="dxa"/>
            <w:shd w:val="clear" w:color="auto" w:fill="A7CDF7"/>
            <w:vAlign w:val="center"/>
          </w:tcPr>
          <w:p w14:paraId="492645BA">
            <w:pPr>
              <w:pStyle w:val="48"/>
              <w:wordWrap/>
              <w:rPr>
                <w:b/>
                <w:i w:val="0"/>
              </w:rPr>
            </w:pPr>
          </w:p>
        </w:tc>
        <w:tc>
          <w:tcPr>
            <w:tcW w:w="2079" w:type="dxa"/>
            <w:shd w:val="clear" w:color="auto" w:fill="A7CDF7"/>
            <w:vAlign w:val="center"/>
          </w:tcPr>
          <w:p w14:paraId="5C4DC2FD">
            <w:pPr>
              <w:pStyle w:val="48"/>
              <w:wordWrap/>
              <w:rPr>
                <w:b/>
                <w:i w:val="0"/>
              </w:rPr>
            </w:pPr>
            <w:r>
              <w:rPr>
                <w:b/>
                <w:i w:val="0"/>
              </w:rPr>
              <w:t>第一年(2024 年)</w:t>
            </w:r>
          </w:p>
        </w:tc>
        <w:tc>
          <w:tcPr>
            <w:tcW w:w="2090" w:type="dxa"/>
            <w:shd w:val="clear" w:color="auto" w:fill="A7CDF7"/>
            <w:vAlign w:val="center"/>
          </w:tcPr>
          <w:p w14:paraId="2E3E5C9F">
            <w:pPr>
              <w:pStyle w:val="48"/>
              <w:wordWrap/>
              <w:rPr>
                <w:b/>
                <w:i w:val="0"/>
              </w:rPr>
            </w:pPr>
            <w:r>
              <w:rPr>
                <w:b/>
                <w:i w:val="0"/>
              </w:rPr>
              <w:t>第二年(2025 年)</w:t>
            </w:r>
          </w:p>
        </w:tc>
        <w:tc>
          <w:tcPr>
            <w:tcW w:w="2094" w:type="dxa"/>
            <w:shd w:val="clear" w:color="auto" w:fill="A7CDF7"/>
            <w:vAlign w:val="center"/>
          </w:tcPr>
          <w:p w14:paraId="29740B24">
            <w:pPr>
              <w:pStyle w:val="48"/>
              <w:wordWrap/>
              <w:rPr>
                <w:b/>
                <w:i w:val="0"/>
              </w:rPr>
            </w:pPr>
            <w:r>
              <w:rPr>
                <w:b/>
                <w:i w:val="0"/>
              </w:rPr>
              <w:t>第三年(2026 年)</w:t>
            </w:r>
          </w:p>
        </w:tc>
      </w:tr>
      <w:tr w14:paraId="4753CA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70" w:hRule="atLeast"/>
        </w:trPr>
        <w:tc>
          <w:tcPr>
            <w:tcW w:w="2014" w:type="dxa"/>
            <w:shd w:val="clear" w:color="auto" w:fill="EAF3FC"/>
            <w:vAlign w:val="center"/>
          </w:tcPr>
          <w:p w14:paraId="11B383E5">
            <w:pPr>
              <w:pStyle w:val="48"/>
            </w:pPr>
            <w:r>
              <w:t>销售收入</w:t>
            </w:r>
          </w:p>
        </w:tc>
        <w:tc>
          <w:tcPr>
            <w:tcW w:w="2079" w:type="dxa"/>
            <w:shd w:val="clear" w:color="auto" w:fill="EAF3FC"/>
            <w:vAlign w:val="center"/>
          </w:tcPr>
          <w:p w14:paraId="2ED7947A">
            <w:pPr>
              <w:pStyle w:val="48"/>
            </w:pPr>
            <w:r>
              <w:t>192250.00</w:t>
            </w:r>
          </w:p>
        </w:tc>
        <w:tc>
          <w:tcPr>
            <w:tcW w:w="2090" w:type="dxa"/>
            <w:shd w:val="clear" w:color="auto" w:fill="EAF3FC"/>
            <w:vAlign w:val="center"/>
          </w:tcPr>
          <w:p w14:paraId="1F67CD36">
            <w:pPr>
              <w:pStyle w:val="48"/>
            </w:pPr>
            <w:r>
              <w:t>423820.00</w:t>
            </w:r>
          </w:p>
        </w:tc>
        <w:tc>
          <w:tcPr>
            <w:tcW w:w="2094" w:type="dxa"/>
            <w:shd w:val="clear" w:color="auto" w:fill="EAF3FC"/>
            <w:vAlign w:val="center"/>
          </w:tcPr>
          <w:p w14:paraId="6C384FA1">
            <w:pPr>
              <w:pStyle w:val="48"/>
            </w:pPr>
            <w:r>
              <w:t>576330.00</w:t>
            </w:r>
          </w:p>
        </w:tc>
      </w:tr>
      <w:tr w14:paraId="5C259A2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81" w:hRule="atLeast"/>
        </w:trPr>
        <w:tc>
          <w:tcPr>
            <w:tcW w:w="2014" w:type="dxa"/>
            <w:shd w:val="clear" w:color="auto" w:fill="EAF3FC"/>
            <w:vAlign w:val="center"/>
          </w:tcPr>
          <w:p w14:paraId="748B6EE0">
            <w:pPr>
              <w:pStyle w:val="48"/>
            </w:pPr>
            <w:r>
              <w:t>增值税</w:t>
            </w:r>
          </w:p>
        </w:tc>
        <w:tc>
          <w:tcPr>
            <w:tcW w:w="2079" w:type="dxa"/>
            <w:shd w:val="clear" w:color="auto" w:fill="EAF3FC"/>
            <w:vAlign w:val="center"/>
          </w:tcPr>
          <w:p w14:paraId="24298F4C">
            <w:pPr>
              <w:pStyle w:val="48"/>
            </w:pPr>
            <w:r>
              <w:t>11535.00</w:t>
            </w:r>
          </w:p>
        </w:tc>
        <w:tc>
          <w:tcPr>
            <w:tcW w:w="2090" w:type="dxa"/>
            <w:shd w:val="clear" w:color="auto" w:fill="EAF3FC"/>
            <w:vAlign w:val="center"/>
          </w:tcPr>
          <w:p w14:paraId="696B1D44">
            <w:pPr>
              <w:pStyle w:val="48"/>
            </w:pPr>
            <w:r>
              <w:t>25429.20</w:t>
            </w:r>
          </w:p>
        </w:tc>
        <w:tc>
          <w:tcPr>
            <w:tcW w:w="2094" w:type="dxa"/>
            <w:shd w:val="clear" w:color="auto" w:fill="EAF3FC"/>
            <w:vAlign w:val="center"/>
          </w:tcPr>
          <w:p w14:paraId="4D4E9E8E">
            <w:pPr>
              <w:pStyle w:val="48"/>
            </w:pPr>
            <w:r>
              <w:t>34579.80</w:t>
            </w:r>
          </w:p>
        </w:tc>
      </w:tr>
    </w:tbl>
    <w:p w14:paraId="68135B6B">
      <w:pPr>
        <w:pStyle w:val="3"/>
        <w:spacing w:before="312" w:after="312"/>
      </w:pPr>
      <w:bookmarkStart w:id="103" w:name="_Toc193061659"/>
      <w:r>
        <w:rPr>
          <w:rFonts w:hint="eastAsia"/>
        </w:rPr>
        <w:t>财务报表预测</w:t>
      </w:r>
      <w:bookmarkEnd w:id="103"/>
    </w:p>
    <w:p w14:paraId="49A70BEF">
      <w:pPr>
        <w:pStyle w:val="4"/>
        <w:ind w:firstLine="241"/>
      </w:pPr>
      <w:bookmarkStart w:id="104" w:name="_Toc193061660"/>
      <w:r>
        <w:rPr>
          <w:rFonts w:hint="eastAsia"/>
        </w:rPr>
        <w:t>资产负债表</w:t>
      </w:r>
      <w:bookmarkEnd w:id="104"/>
    </w:p>
    <w:p w14:paraId="63B2A1AF">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10</w:t>
      </w:r>
      <w:r>
        <w:fldChar w:fldCharType="end"/>
      </w:r>
      <w:r>
        <w:rPr>
          <w:rFonts w:hint="eastAsia"/>
        </w:rPr>
        <w:t xml:space="preserve"> 预测资产负债表</w:t>
      </w:r>
    </w:p>
    <w:p w14:paraId="7950E717">
      <w:pPr>
        <w:pStyle w:val="61"/>
        <w:spacing w:before="62" w:after="124"/>
      </w:pPr>
      <w:r>
        <w:rPr>
          <w:rFonts w:hint="eastAsia"/>
          <w:lang w:bidi="ar"/>
        </w:rPr>
        <w:t>（单位：元）</w:t>
      </w:r>
    </w:p>
    <w:tbl>
      <w:tblPr>
        <w:tblStyle w:val="47"/>
        <w:tblW w:w="9200"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640"/>
        <w:gridCol w:w="2186"/>
        <w:gridCol w:w="2186"/>
        <w:gridCol w:w="2188"/>
      </w:tblGrid>
      <w:tr w14:paraId="77EE004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767" w:hRule="atLeast"/>
        </w:trPr>
        <w:tc>
          <w:tcPr>
            <w:tcW w:w="2640" w:type="dxa"/>
            <w:shd w:val="clear" w:color="auto" w:fill="A7CDF7"/>
            <w:vAlign w:val="center"/>
          </w:tcPr>
          <w:p w14:paraId="769DCB1F">
            <w:pPr>
              <w:pStyle w:val="48"/>
              <w:wordWrap/>
              <w:rPr>
                <w:b/>
                <w:i w:val="0"/>
              </w:rPr>
            </w:pPr>
            <w:r>
              <w:rPr>
                <w:rFonts w:hint="eastAsia"/>
                <w:b/>
                <w:i w:val="0"/>
              </w:rPr>
              <w:t>资产</w:t>
            </w:r>
          </w:p>
        </w:tc>
        <w:tc>
          <w:tcPr>
            <w:tcW w:w="2186" w:type="dxa"/>
            <w:shd w:val="clear" w:color="auto" w:fill="A7CDF7"/>
            <w:vAlign w:val="center"/>
          </w:tcPr>
          <w:p w14:paraId="0C5A3287">
            <w:pPr>
              <w:pStyle w:val="48"/>
              <w:wordWrap/>
              <w:rPr>
                <w:b/>
                <w:i w:val="0"/>
              </w:rPr>
            </w:pPr>
            <w:r>
              <w:rPr>
                <w:rFonts w:hint="eastAsia"/>
                <w:b/>
                <w:i w:val="0"/>
              </w:rPr>
              <w:t>第一年</w:t>
            </w:r>
          </w:p>
          <w:p w14:paraId="1E86516F">
            <w:pPr>
              <w:pStyle w:val="48"/>
              <w:wordWrap/>
              <w:rPr>
                <w:b/>
                <w:i w:val="0"/>
              </w:rPr>
            </w:pPr>
            <w:r>
              <w:rPr>
                <w:rFonts w:hint="eastAsia"/>
                <w:b/>
                <w:i w:val="0"/>
              </w:rPr>
              <w:t>（2024</w:t>
            </w:r>
            <w:r>
              <w:rPr>
                <w:rStyle w:val="41"/>
                <w:rFonts w:hint="default" w:ascii="Times New Roman" w:hAnsi="Times New Roman" w:eastAsia="方正仿宋简体" w:cs="Times New Roman"/>
                <w:b/>
                <w:i w:val="0"/>
                <w:color w:val="000000" w:themeColor="text1"/>
                <w:sz w:val="21"/>
                <w:szCs w:val="21"/>
                <w14:textFill>
                  <w14:solidFill>
                    <w14:schemeClr w14:val="tx1"/>
                  </w14:solidFill>
                </w14:textFill>
              </w:rPr>
              <w:t xml:space="preserve"> 年）</w:t>
            </w:r>
          </w:p>
        </w:tc>
        <w:tc>
          <w:tcPr>
            <w:tcW w:w="2186" w:type="dxa"/>
            <w:shd w:val="clear" w:color="auto" w:fill="A7CDF7"/>
            <w:vAlign w:val="center"/>
          </w:tcPr>
          <w:p w14:paraId="700FA488">
            <w:pPr>
              <w:pStyle w:val="48"/>
              <w:wordWrap/>
              <w:rPr>
                <w:b/>
                <w:i w:val="0"/>
              </w:rPr>
            </w:pPr>
            <w:r>
              <w:rPr>
                <w:rFonts w:hint="eastAsia"/>
                <w:b/>
                <w:i w:val="0"/>
              </w:rPr>
              <w:t>第二年</w:t>
            </w:r>
          </w:p>
          <w:p w14:paraId="21EEDBD4">
            <w:pPr>
              <w:pStyle w:val="48"/>
              <w:wordWrap/>
              <w:rPr>
                <w:b/>
                <w:i w:val="0"/>
              </w:rPr>
            </w:pPr>
            <w:r>
              <w:rPr>
                <w:rFonts w:hint="eastAsia"/>
                <w:b/>
                <w:i w:val="0"/>
              </w:rPr>
              <w:t>（2025</w:t>
            </w:r>
            <w:r>
              <w:rPr>
                <w:rStyle w:val="41"/>
                <w:rFonts w:hint="default" w:ascii="Times New Roman" w:hAnsi="Times New Roman" w:eastAsia="方正仿宋简体" w:cs="Times New Roman"/>
                <w:b/>
                <w:i w:val="0"/>
                <w:color w:val="000000" w:themeColor="text1"/>
                <w:sz w:val="21"/>
                <w:szCs w:val="21"/>
                <w14:textFill>
                  <w14:solidFill>
                    <w14:schemeClr w14:val="tx1"/>
                  </w14:solidFill>
                </w14:textFill>
              </w:rPr>
              <w:t xml:space="preserve"> 年）</w:t>
            </w:r>
          </w:p>
        </w:tc>
        <w:tc>
          <w:tcPr>
            <w:tcW w:w="2188" w:type="dxa"/>
            <w:shd w:val="clear" w:color="auto" w:fill="A7CDF7"/>
            <w:vAlign w:val="center"/>
          </w:tcPr>
          <w:p w14:paraId="4BA21A7A">
            <w:pPr>
              <w:pStyle w:val="48"/>
              <w:wordWrap/>
              <w:rPr>
                <w:b/>
                <w:i w:val="0"/>
              </w:rPr>
            </w:pPr>
            <w:r>
              <w:rPr>
                <w:rFonts w:hint="eastAsia"/>
                <w:b/>
                <w:i w:val="0"/>
              </w:rPr>
              <w:t>第三年</w:t>
            </w:r>
          </w:p>
          <w:p w14:paraId="637418F3">
            <w:pPr>
              <w:pStyle w:val="48"/>
              <w:wordWrap/>
              <w:rPr>
                <w:b/>
                <w:i w:val="0"/>
              </w:rPr>
            </w:pPr>
            <w:r>
              <w:rPr>
                <w:rFonts w:hint="eastAsia"/>
                <w:b/>
                <w:i w:val="0"/>
              </w:rPr>
              <w:t>（2026</w:t>
            </w:r>
            <w:r>
              <w:rPr>
                <w:rStyle w:val="41"/>
                <w:rFonts w:hint="default" w:ascii="Times New Roman" w:hAnsi="Times New Roman" w:eastAsia="方正仿宋简体" w:cs="Times New Roman"/>
                <w:b/>
                <w:i w:val="0"/>
                <w:color w:val="000000" w:themeColor="text1"/>
                <w:sz w:val="21"/>
                <w:szCs w:val="21"/>
                <w14:textFill>
                  <w14:solidFill>
                    <w14:schemeClr w14:val="tx1"/>
                  </w14:solidFill>
                </w14:textFill>
              </w:rPr>
              <w:t xml:space="preserve"> 年）</w:t>
            </w:r>
          </w:p>
        </w:tc>
      </w:tr>
      <w:tr w14:paraId="698FC52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3811209C">
            <w:pPr>
              <w:pStyle w:val="48"/>
              <w:jc w:val="both"/>
            </w:pPr>
            <w:r>
              <w:rPr>
                <w:rFonts w:hint="eastAsia"/>
              </w:rPr>
              <w:t>流动资产</w:t>
            </w:r>
          </w:p>
        </w:tc>
        <w:tc>
          <w:tcPr>
            <w:tcW w:w="2186" w:type="dxa"/>
            <w:shd w:val="clear" w:color="auto" w:fill="EAF3FC"/>
            <w:vAlign w:val="center"/>
          </w:tcPr>
          <w:p w14:paraId="041CC311">
            <w:pPr>
              <w:pStyle w:val="48"/>
            </w:pPr>
          </w:p>
        </w:tc>
        <w:tc>
          <w:tcPr>
            <w:tcW w:w="2186" w:type="dxa"/>
            <w:shd w:val="clear" w:color="auto" w:fill="EAF3FC"/>
            <w:vAlign w:val="center"/>
          </w:tcPr>
          <w:p w14:paraId="5E7404BE">
            <w:pPr>
              <w:pStyle w:val="48"/>
            </w:pPr>
          </w:p>
        </w:tc>
        <w:tc>
          <w:tcPr>
            <w:tcW w:w="2188" w:type="dxa"/>
            <w:shd w:val="clear" w:color="auto" w:fill="EAF3FC"/>
            <w:vAlign w:val="center"/>
          </w:tcPr>
          <w:p w14:paraId="23E6D540">
            <w:pPr>
              <w:pStyle w:val="48"/>
            </w:pPr>
          </w:p>
        </w:tc>
      </w:tr>
      <w:tr w14:paraId="6B51217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4B8A4466">
            <w:pPr>
              <w:pStyle w:val="50"/>
              <w:ind w:firstLine="420"/>
              <w:jc w:val="left"/>
            </w:pPr>
            <w:r>
              <w:rPr>
                <w:rFonts w:hint="eastAsia"/>
              </w:rPr>
              <w:t>货币资金</w:t>
            </w:r>
          </w:p>
        </w:tc>
        <w:tc>
          <w:tcPr>
            <w:tcW w:w="2186" w:type="dxa"/>
            <w:shd w:val="clear" w:color="auto" w:fill="FFFFFF" w:themeFill="background1"/>
            <w:vAlign w:val="center"/>
          </w:tcPr>
          <w:p w14:paraId="126EECDA">
            <w:pPr>
              <w:pStyle w:val="48"/>
            </w:pPr>
            <w:r>
              <w:rPr>
                <w:rFonts w:hint="eastAsia"/>
              </w:rPr>
              <w:t>3715</w:t>
            </w:r>
          </w:p>
        </w:tc>
        <w:tc>
          <w:tcPr>
            <w:tcW w:w="2186" w:type="dxa"/>
            <w:shd w:val="clear" w:color="auto" w:fill="FFFFFF" w:themeFill="background1"/>
            <w:vAlign w:val="center"/>
          </w:tcPr>
          <w:p w14:paraId="44811AF9">
            <w:pPr>
              <w:pStyle w:val="48"/>
            </w:pPr>
            <w:r>
              <w:rPr>
                <w:rFonts w:hint="eastAsia"/>
              </w:rPr>
              <w:t>98761.8</w:t>
            </w:r>
          </w:p>
        </w:tc>
        <w:tc>
          <w:tcPr>
            <w:tcW w:w="2188" w:type="dxa"/>
            <w:shd w:val="clear" w:color="auto" w:fill="FFFFFF" w:themeFill="background1"/>
            <w:vAlign w:val="center"/>
          </w:tcPr>
          <w:p w14:paraId="27F489A4">
            <w:pPr>
              <w:pStyle w:val="48"/>
            </w:pPr>
            <w:r>
              <w:rPr>
                <w:rFonts w:hint="eastAsia"/>
              </w:rPr>
              <w:t>202604.8</w:t>
            </w:r>
          </w:p>
        </w:tc>
      </w:tr>
      <w:tr w14:paraId="5E01253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227E61C6">
            <w:pPr>
              <w:pStyle w:val="50"/>
              <w:ind w:firstLine="420"/>
              <w:jc w:val="left"/>
            </w:pPr>
            <w:r>
              <w:rPr>
                <w:rFonts w:hint="eastAsia"/>
              </w:rPr>
              <w:t>存货</w:t>
            </w:r>
          </w:p>
        </w:tc>
        <w:tc>
          <w:tcPr>
            <w:tcW w:w="2186" w:type="dxa"/>
            <w:shd w:val="clear" w:color="auto" w:fill="FFFFFF" w:themeFill="background1"/>
            <w:vAlign w:val="center"/>
          </w:tcPr>
          <w:p w14:paraId="6579A698">
            <w:pPr>
              <w:pStyle w:val="48"/>
            </w:pPr>
          </w:p>
        </w:tc>
        <w:tc>
          <w:tcPr>
            <w:tcW w:w="2186" w:type="dxa"/>
            <w:shd w:val="clear" w:color="auto" w:fill="FFFFFF" w:themeFill="background1"/>
            <w:vAlign w:val="center"/>
          </w:tcPr>
          <w:p w14:paraId="06F901DE">
            <w:pPr>
              <w:pStyle w:val="48"/>
            </w:pPr>
          </w:p>
        </w:tc>
        <w:tc>
          <w:tcPr>
            <w:tcW w:w="2188" w:type="dxa"/>
            <w:shd w:val="clear" w:color="auto" w:fill="FFFFFF" w:themeFill="background1"/>
            <w:vAlign w:val="center"/>
          </w:tcPr>
          <w:p w14:paraId="19C963AA">
            <w:pPr>
              <w:pStyle w:val="48"/>
            </w:pPr>
          </w:p>
        </w:tc>
      </w:tr>
      <w:tr w14:paraId="218CCA1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6CFD41C9">
            <w:pPr>
              <w:pStyle w:val="50"/>
              <w:ind w:firstLine="420"/>
              <w:jc w:val="left"/>
            </w:pPr>
            <w:r>
              <w:rPr>
                <w:rFonts w:hint="eastAsia"/>
              </w:rPr>
              <w:t>应收账款</w:t>
            </w:r>
          </w:p>
        </w:tc>
        <w:tc>
          <w:tcPr>
            <w:tcW w:w="2186" w:type="dxa"/>
            <w:shd w:val="clear" w:color="auto" w:fill="FFFFFF" w:themeFill="background1"/>
            <w:vAlign w:val="center"/>
          </w:tcPr>
          <w:p w14:paraId="4AD1AC90">
            <w:pPr>
              <w:pStyle w:val="48"/>
            </w:pPr>
          </w:p>
        </w:tc>
        <w:tc>
          <w:tcPr>
            <w:tcW w:w="2186" w:type="dxa"/>
            <w:shd w:val="clear" w:color="auto" w:fill="FFFFFF" w:themeFill="background1"/>
            <w:vAlign w:val="center"/>
          </w:tcPr>
          <w:p w14:paraId="68D5E38E">
            <w:pPr>
              <w:pStyle w:val="48"/>
            </w:pPr>
          </w:p>
        </w:tc>
        <w:tc>
          <w:tcPr>
            <w:tcW w:w="2188" w:type="dxa"/>
            <w:shd w:val="clear" w:color="auto" w:fill="FFFFFF" w:themeFill="background1"/>
            <w:vAlign w:val="center"/>
          </w:tcPr>
          <w:p w14:paraId="7087B738">
            <w:pPr>
              <w:pStyle w:val="48"/>
            </w:pPr>
          </w:p>
        </w:tc>
      </w:tr>
      <w:tr w14:paraId="027BDD3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3132B498">
            <w:pPr>
              <w:pStyle w:val="50"/>
              <w:ind w:firstLine="420"/>
              <w:jc w:val="left"/>
            </w:pPr>
            <w:r>
              <w:rPr>
                <w:rFonts w:hint="eastAsia"/>
              </w:rPr>
              <w:t>应收利息</w:t>
            </w:r>
          </w:p>
        </w:tc>
        <w:tc>
          <w:tcPr>
            <w:tcW w:w="2186" w:type="dxa"/>
            <w:shd w:val="clear" w:color="auto" w:fill="FFFFFF" w:themeFill="background1"/>
            <w:vAlign w:val="center"/>
          </w:tcPr>
          <w:p w14:paraId="014700F1">
            <w:pPr>
              <w:pStyle w:val="48"/>
            </w:pPr>
          </w:p>
        </w:tc>
        <w:tc>
          <w:tcPr>
            <w:tcW w:w="2186" w:type="dxa"/>
            <w:shd w:val="clear" w:color="auto" w:fill="FFFFFF" w:themeFill="background1"/>
            <w:vAlign w:val="center"/>
          </w:tcPr>
          <w:p w14:paraId="1BFBC93D">
            <w:pPr>
              <w:pStyle w:val="48"/>
            </w:pPr>
          </w:p>
        </w:tc>
        <w:tc>
          <w:tcPr>
            <w:tcW w:w="2188" w:type="dxa"/>
            <w:shd w:val="clear" w:color="auto" w:fill="FFFFFF" w:themeFill="background1"/>
            <w:vAlign w:val="center"/>
          </w:tcPr>
          <w:p w14:paraId="2563D8AB">
            <w:pPr>
              <w:pStyle w:val="48"/>
            </w:pPr>
          </w:p>
        </w:tc>
      </w:tr>
      <w:tr w14:paraId="6FDA219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64E36FCC">
            <w:pPr>
              <w:pStyle w:val="48"/>
              <w:jc w:val="both"/>
            </w:pPr>
            <w:r>
              <w:rPr>
                <w:rFonts w:hint="eastAsia"/>
              </w:rPr>
              <w:t>流动资产合计</w:t>
            </w:r>
          </w:p>
        </w:tc>
        <w:tc>
          <w:tcPr>
            <w:tcW w:w="2186" w:type="dxa"/>
            <w:shd w:val="clear" w:color="auto" w:fill="FFFFFF" w:themeFill="background1"/>
            <w:vAlign w:val="center"/>
          </w:tcPr>
          <w:p w14:paraId="0444C643">
            <w:pPr>
              <w:pStyle w:val="48"/>
            </w:pPr>
            <w:r>
              <w:rPr>
                <w:rFonts w:hint="eastAsia"/>
              </w:rPr>
              <w:t>3715</w:t>
            </w:r>
          </w:p>
        </w:tc>
        <w:tc>
          <w:tcPr>
            <w:tcW w:w="2186" w:type="dxa"/>
            <w:shd w:val="clear" w:color="auto" w:fill="FFFFFF" w:themeFill="background1"/>
            <w:vAlign w:val="center"/>
          </w:tcPr>
          <w:p w14:paraId="5D769C4E">
            <w:pPr>
              <w:pStyle w:val="48"/>
            </w:pPr>
            <w:r>
              <w:rPr>
                <w:rFonts w:hint="eastAsia"/>
              </w:rPr>
              <w:t>98761.8</w:t>
            </w:r>
          </w:p>
        </w:tc>
        <w:tc>
          <w:tcPr>
            <w:tcW w:w="2188" w:type="dxa"/>
            <w:shd w:val="clear" w:color="auto" w:fill="FFFFFF" w:themeFill="background1"/>
            <w:vAlign w:val="center"/>
          </w:tcPr>
          <w:p w14:paraId="2A573D5F">
            <w:pPr>
              <w:pStyle w:val="48"/>
            </w:pPr>
            <w:r>
              <w:rPr>
                <w:rFonts w:hint="eastAsia"/>
              </w:rPr>
              <w:t>202604.8</w:t>
            </w:r>
          </w:p>
        </w:tc>
      </w:tr>
      <w:tr w14:paraId="56D141A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1E4804B6">
            <w:pPr>
              <w:pStyle w:val="48"/>
              <w:jc w:val="both"/>
            </w:pPr>
            <w:r>
              <w:rPr>
                <w:rFonts w:hint="eastAsia"/>
              </w:rPr>
              <w:t>非流动资产：</w:t>
            </w:r>
          </w:p>
        </w:tc>
        <w:tc>
          <w:tcPr>
            <w:tcW w:w="2186" w:type="dxa"/>
            <w:shd w:val="clear" w:color="auto" w:fill="EAF3FC"/>
            <w:vAlign w:val="center"/>
          </w:tcPr>
          <w:p w14:paraId="4BE98605">
            <w:pPr>
              <w:pStyle w:val="48"/>
            </w:pPr>
          </w:p>
        </w:tc>
        <w:tc>
          <w:tcPr>
            <w:tcW w:w="2186" w:type="dxa"/>
            <w:shd w:val="clear" w:color="auto" w:fill="EAF3FC"/>
            <w:vAlign w:val="center"/>
          </w:tcPr>
          <w:p w14:paraId="58C747BB">
            <w:pPr>
              <w:pStyle w:val="48"/>
            </w:pPr>
          </w:p>
        </w:tc>
        <w:tc>
          <w:tcPr>
            <w:tcW w:w="2188" w:type="dxa"/>
            <w:shd w:val="clear" w:color="auto" w:fill="EAF3FC"/>
            <w:vAlign w:val="center"/>
          </w:tcPr>
          <w:p w14:paraId="7017A992">
            <w:pPr>
              <w:pStyle w:val="48"/>
            </w:pPr>
          </w:p>
        </w:tc>
      </w:tr>
      <w:tr w14:paraId="35B741D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34D1323C">
            <w:pPr>
              <w:pStyle w:val="50"/>
              <w:ind w:firstLine="420"/>
              <w:jc w:val="left"/>
            </w:pPr>
            <w:r>
              <w:rPr>
                <w:rFonts w:hint="eastAsia"/>
              </w:rPr>
              <w:t>长期股权投资</w:t>
            </w:r>
          </w:p>
        </w:tc>
        <w:tc>
          <w:tcPr>
            <w:tcW w:w="2186" w:type="dxa"/>
            <w:shd w:val="clear" w:color="auto" w:fill="FFFFFF" w:themeFill="background1"/>
            <w:vAlign w:val="center"/>
          </w:tcPr>
          <w:p w14:paraId="5880FDF7">
            <w:pPr>
              <w:pStyle w:val="48"/>
            </w:pPr>
          </w:p>
        </w:tc>
        <w:tc>
          <w:tcPr>
            <w:tcW w:w="2186" w:type="dxa"/>
            <w:shd w:val="clear" w:color="auto" w:fill="FFFFFF" w:themeFill="background1"/>
            <w:vAlign w:val="center"/>
          </w:tcPr>
          <w:p w14:paraId="679BC239">
            <w:pPr>
              <w:pStyle w:val="48"/>
            </w:pPr>
          </w:p>
        </w:tc>
        <w:tc>
          <w:tcPr>
            <w:tcW w:w="2188" w:type="dxa"/>
            <w:shd w:val="clear" w:color="auto" w:fill="FFFFFF" w:themeFill="background1"/>
            <w:vAlign w:val="center"/>
          </w:tcPr>
          <w:p w14:paraId="5D76E836">
            <w:pPr>
              <w:pStyle w:val="48"/>
            </w:pPr>
          </w:p>
        </w:tc>
      </w:tr>
      <w:tr w14:paraId="157157D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526600B1">
            <w:pPr>
              <w:pStyle w:val="50"/>
              <w:ind w:firstLine="420"/>
              <w:jc w:val="left"/>
            </w:pPr>
            <w:r>
              <w:rPr>
                <w:rFonts w:hint="eastAsia"/>
              </w:rPr>
              <w:t>固定资产</w:t>
            </w:r>
          </w:p>
        </w:tc>
        <w:tc>
          <w:tcPr>
            <w:tcW w:w="2186" w:type="dxa"/>
            <w:shd w:val="clear" w:color="auto" w:fill="FFFFFF" w:themeFill="background1"/>
            <w:vAlign w:val="center"/>
          </w:tcPr>
          <w:p w14:paraId="2E355E7E">
            <w:pPr>
              <w:pStyle w:val="48"/>
            </w:pPr>
            <w:r>
              <w:rPr>
                <w:rFonts w:hint="eastAsia"/>
              </w:rPr>
              <w:t>34950</w:t>
            </w:r>
          </w:p>
        </w:tc>
        <w:tc>
          <w:tcPr>
            <w:tcW w:w="2186" w:type="dxa"/>
            <w:shd w:val="clear" w:color="auto" w:fill="FFFFFF" w:themeFill="background1"/>
            <w:vAlign w:val="center"/>
          </w:tcPr>
          <w:p w14:paraId="5076D998">
            <w:pPr>
              <w:pStyle w:val="48"/>
            </w:pPr>
            <w:r>
              <w:rPr>
                <w:rFonts w:hint="eastAsia"/>
              </w:rPr>
              <w:t>52425</w:t>
            </w:r>
          </w:p>
        </w:tc>
        <w:tc>
          <w:tcPr>
            <w:tcW w:w="2188" w:type="dxa"/>
            <w:shd w:val="clear" w:color="auto" w:fill="FFFFFF" w:themeFill="background1"/>
            <w:vAlign w:val="center"/>
          </w:tcPr>
          <w:p w14:paraId="7A86838B">
            <w:pPr>
              <w:pStyle w:val="48"/>
            </w:pPr>
            <w:r>
              <w:rPr>
                <w:rFonts w:hint="eastAsia"/>
              </w:rPr>
              <w:t>62910</w:t>
            </w:r>
          </w:p>
        </w:tc>
      </w:tr>
      <w:tr w14:paraId="44848A4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3843C61F">
            <w:pPr>
              <w:pStyle w:val="50"/>
              <w:ind w:firstLine="630" w:firstLineChars="300"/>
              <w:jc w:val="left"/>
            </w:pPr>
            <w:r>
              <w:rPr>
                <w:rFonts w:hint="eastAsia"/>
              </w:rPr>
              <w:t>减：累计折旧</w:t>
            </w:r>
          </w:p>
        </w:tc>
        <w:tc>
          <w:tcPr>
            <w:tcW w:w="2186" w:type="dxa"/>
            <w:shd w:val="clear" w:color="auto" w:fill="FFFFFF" w:themeFill="background1"/>
            <w:vAlign w:val="center"/>
          </w:tcPr>
          <w:p w14:paraId="1B146623">
            <w:pPr>
              <w:pStyle w:val="48"/>
            </w:pPr>
            <w:r>
              <w:rPr>
                <w:rFonts w:hint="eastAsia"/>
              </w:rPr>
              <w:t>7570.83</w:t>
            </w:r>
          </w:p>
        </w:tc>
        <w:tc>
          <w:tcPr>
            <w:tcW w:w="2186" w:type="dxa"/>
            <w:shd w:val="clear" w:color="auto" w:fill="FFFFFF" w:themeFill="background1"/>
            <w:vAlign w:val="center"/>
          </w:tcPr>
          <w:p w14:paraId="789EFC24">
            <w:pPr>
              <w:pStyle w:val="48"/>
            </w:pPr>
            <w:r>
              <w:rPr>
                <w:rFonts w:hint="eastAsia"/>
              </w:rPr>
              <w:t>11356.25</w:t>
            </w:r>
          </w:p>
        </w:tc>
        <w:tc>
          <w:tcPr>
            <w:tcW w:w="2188" w:type="dxa"/>
            <w:shd w:val="clear" w:color="auto" w:fill="FFFFFF" w:themeFill="background1"/>
            <w:vAlign w:val="center"/>
          </w:tcPr>
          <w:p w14:paraId="063BF076">
            <w:pPr>
              <w:pStyle w:val="48"/>
            </w:pPr>
            <w:r>
              <w:rPr>
                <w:rFonts w:hint="eastAsia"/>
              </w:rPr>
              <w:t>13627.5</w:t>
            </w:r>
          </w:p>
        </w:tc>
      </w:tr>
      <w:tr w14:paraId="6C3BD69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2BB8999C">
            <w:pPr>
              <w:pStyle w:val="50"/>
              <w:ind w:firstLine="420"/>
              <w:jc w:val="left"/>
            </w:pPr>
            <w:r>
              <w:rPr>
                <w:rFonts w:hint="eastAsia"/>
              </w:rPr>
              <w:t>固定资产净值</w:t>
            </w:r>
          </w:p>
        </w:tc>
        <w:tc>
          <w:tcPr>
            <w:tcW w:w="2186" w:type="dxa"/>
            <w:shd w:val="clear" w:color="auto" w:fill="FFFFFF" w:themeFill="background1"/>
            <w:vAlign w:val="center"/>
          </w:tcPr>
          <w:p w14:paraId="63E9BFC6">
            <w:pPr>
              <w:pStyle w:val="48"/>
            </w:pPr>
            <w:r>
              <w:rPr>
                <w:rFonts w:hint="eastAsia"/>
              </w:rPr>
              <w:t>27379.17</w:t>
            </w:r>
          </w:p>
        </w:tc>
        <w:tc>
          <w:tcPr>
            <w:tcW w:w="2186" w:type="dxa"/>
            <w:shd w:val="clear" w:color="auto" w:fill="FFFFFF" w:themeFill="background1"/>
            <w:vAlign w:val="center"/>
          </w:tcPr>
          <w:p w14:paraId="196F016C">
            <w:pPr>
              <w:pStyle w:val="48"/>
            </w:pPr>
            <w:r>
              <w:rPr>
                <w:rFonts w:hint="eastAsia"/>
              </w:rPr>
              <w:t>124017</w:t>
            </w:r>
          </w:p>
        </w:tc>
        <w:tc>
          <w:tcPr>
            <w:tcW w:w="2188" w:type="dxa"/>
            <w:shd w:val="clear" w:color="auto" w:fill="FFFFFF" w:themeFill="background1"/>
            <w:vAlign w:val="center"/>
          </w:tcPr>
          <w:p w14:paraId="529654B0">
            <w:pPr>
              <w:pStyle w:val="48"/>
            </w:pPr>
            <w:r>
              <w:rPr>
                <w:rFonts w:hint="eastAsia"/>
              </w:rPr>
              <w:t>166300</w:t>
            </w:r>
          </w:p>
        </w:tc>
      </w:tr>
      <w:tr w14:paraId="13CF9C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4EA3C228">
            <w:pPr>
              <w:pStyle w:val="50"/>
              <w:ind w:firstLine="420"/>
              <w:jc w:val="left"/>
            </w:pPr>
            <w:r>
              <w:rPr>
                <w:rFonts w:hint="eastAsia"/>
              </w:rPr>
              <w:t>无形资产</w:t>
            </w:r>
          </w:p>
        </w:tc>
        <w:tc>
          <w:tcPr>
            <w:tcW w:w="2186" w:type="dxa"/>
            <w:shd w:val="clear" w:color="auto" w:fill="FFFFFF" w:themeFill="background1"/>
            <w:vAlign w:val="center"/>
          </w:tcPr>
          <w:p w14:paraId="7B5C6300">
            <w:pPr>
              <w:pStyle w:val="48"/>
            </w:pPr>
          </w:p>
        </w:tc>
        <w:tc>
          <w:tcPr>
            <w:tcW w:w="2186" w:type="dxa"/>
            <w:shd w:val="clear" w:color="auto" w:fill="FFFFFF" w:themeFill="background1"/>
            <w:vAlign w:val="center"/>
          </w:tcPr>
          <w:p w14:paraId="224EFB7A">
            <w:pPr>
              <w:pStyle w:val="48"/>
            </w:pPr>
          </w:p>
        </w:tc>
        <w:tc>
          <w:tcPr>
            <w:tcW w:w="2188" w:type="dxa"/>
            <w:shd w:val="clear" w:color="auto" w:fill="FFFFFF" w:themeFill="background1"/>
            <w:vAlign w:val="center"/>
          </w:tcPr>
          <w:p w14:paraId="4B123031">
            <w:pPr>
              <w:pStyle w:val="48"/>
            </w:pPr>
          </w:p>
        </w:tc>
      </w:tr>
      <w:tr w14:paraId="2D31017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1EB28B2D">
            <w:pPr>
              <w:pStyle w:val="48"/>
              <w:jc w:val="both"/>
            </w:pPr>
            <w:r>
              <w:rPr>
                <w:rFonts w:hint="eastAsia"/>
              </w:rPr>
              <w:t>非流动资产合计</w:t>
            </w:r>
          </w:p>
        </w:tc>
        <w:tc>
          <w:tcPr>
            <w:tcW w:w="2186" w:type="dxa"/>
            <w:shd w:val="clear" w:color="auto" w:fill="FFFFFF" w:themeFill="background1"/>
            <w:vAlign w:val="center"/>
          </w:tcPr>
          <w:p w14:paraId="4292002F">
            <w:pPr>
              <w:pStyle w:val="48"/>
            </w:pPr>
            <w:r>
              <w:rPr>
                <w:rFonts w:hint="eastAsia"/>
              </w:rPr>
              <w:t>27379.17</w:t>
            </w:r>
          </w:p>
        </w:tc>
        <w:tc>
          <w:tcPr>
            <w:tcW w:w="2186" w:type="dxa"/>
            <w:shd w:val="clear" w:color="auto" w:fill="FFFFFF" w:themeFill="background1"/>
            <w:vAlign w:val="center"/>
          </w:tcPr>
          <w:p w14:paraId="761DE5CF">
            <w:pPr>
              <w:pStyle w:val="48"/>
            </w:pPr>
            <w:r>
              <w:rPr>
                <w:rFonts w:hint="eastAsia"/>
              </w:rPr>
              <w:t>124017</w:t>
            </w:r>
          </w:p>
        </w:tc>
        <w:tc>
          <w:tcPr>
            <w:tcW w:w="2188" w:type="dxa"/>
            <w:shd w:val="clear" w:color="auto" w:fill="FFFFFF" w:themeFill="background1"/>
            <w:vAlign w:val="center"/>
          </w:tcPr>
          <w:p w14:paraId="74063520">
            <w:pPr>
              <w:pStyle w:val="48"/>
            </w:pPr>
            <w:r>
              <w:rPr>
                <w:rFonts w:hint="eastAsia"/>
              </w:rPr>
              <w:t>166300</w:t>
            </w:r>
          </w:p>
        </w:tc>
      </w:tr>
      <w:tr w14:paraId="4F31A2D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4C11066B">
            <w:pPr>
              <w:pStyle w:val="48"/>
              <w:jc w:val="both"/>
            </w:pPr>
            <w:r>
              <w:rPr>
                <w:rFonts w:hint="eastAsia"/>
              </w:rPr>
              <w:t>资产总计</w:t>
            </w:r>
          </w:p>
        </w:tc>
        <w:tc>
          <w:tcPr>
            <w:tcW w:w="2186" w:type="dxa"/>
            <w:shd w:val="clear" w:color="auto" w:fill="FFFFFF" w:themeFill="background1"/>
            <w:vAlign w:val="center"/>
          </w:tcPr>
          <w:p w14:paraId="443023D1">
            <w:pPr>
              <w:pStyle w:val="48"/>
            </w:pPr>
            <w:r>
              <w:rPr>
                <w:rFonts w:hint="eastAsia"/>
              </w:rPr>
              <w:t>31094.17</w:t>
            </w:r>
          </w:p>
        </w:tc>
        <w:tc>
          <w:tcPr>
            <w:tcW w:w="2186" w:type="dxa"/>
            <w:shd w:val="clear" w:color="auto" w:fill="FFFFFF" w:themeFill="background1"/>
            <w:vAlign w:val="center"/>
          </w:tcPr>
          <w:p w14:paraId="05DAE6D1">
            <w:pPr>
              <w:pStyle w:val="48"/>
            </w:pPr>
            <w:r>
              <w:rPr>
                <w:rFonts w:hint="eastAsia"/>
              </w:rPr>
              <w:t>222778.8</w:t>
            </w:r>
          </w:p>
        </w:tc>
        <w:tc>
          <w:tcPr>
            <w:tcW w:w="2188" w:type="dxa"/>
            <w:shd w:val="clear" w:color="auto" w:fill="FFFFFF" w:themeFill="background1"/>
            <w:vAlign w:val="center"/>
          </w:tcPr>
          <w:p w14:paraId="39D583E4">
            <w:pPr>
              <w:pStyle w:val="48"/>
            </w:pPr>
            <w:r>
              <w:rPr>
                <w:rFonts w:hint="eastAsia"/>
              </w:rPr>
              <w:t>368904.8</w:t>
            </w:r>
          </w:p>
        </w:tc>
      </w:tr>
      <w:tr w14:paraId="7C2DBD5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3E41B461">
            <w:pPr>
              <w:pStyle w:val="48"/>
              <w:jc w:val="both"/>
            </w:pPr>
            <w:r>
              <w:rPr>
                <w:rFonts w:hint="eastAsia"/>
              </w:rPr>
              <w:t>流动负债：</w:t>
            </w:r>
          </w:p>
        </w:tc>
        <w:tc>
          <w:tcPr>
            <w:tcW w:w="2186" w:type="dxa"/>
            <w:shd w:val="clear" w:color="auto" w:fill="EAF3FC"/>
            <w:vAlign w:val="center"/>
          </w:tcPr>
          <w:p w14:paraId="79B1BAA3">
            <w:pPr>
              <w:pStyle w:val="48"/>
            </w:pPr>
          </w:p>
        </w:tc>
        <w:tc>
          <w:tcPr>
            <w:tcW w:w="2186" w:type="dxa"/>
            <w:shd w:val="clear" w:color="auto" w:fill="EAF3FC"/>
            <w:vAlign w:val="center"/>
          </w:tcPr>
          <w:p w14:paraId="3251F168">
            <w:pPr>
              <w:pStyle w:val="48"/>
            </w:pPr>
          </w:p>
        </w:tc>
        <w:tc>
          <w:tcPr>
            <w:tcW w:w="2188" w:type="dxa"/>
            <w:shd w:val="clear" w:color="auto" w:fill="EAF3FC"/>
            <w:vAlign w:val="center"/>
          </w:tcPr>
          <w:p w14:paraId="0CA6F5BB">
            <w:pPr>
              <w:pStyle w:val="48"/>
            </w:pPr>
          </w:p>
        </w:tc>
      </w:tr>
      <w:tr w14:paraId="5347421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01C53AC7">
            <w:pPr>
              <w:pStyle w:val="50"/>
              <w:ind w:firstLine="420"/>
              <w:jc w:val="left"/>
            </w:pPr>
            <w:r>
              <w:rPr>
                <w:rFonts w:hint="eastAsia"/>
              </w:rPr>
              <w:t>短期借款</w:t>
            </w:r>
          </w:p>
        </w:tc>
        <w:tc>
          <w:tcPr>
            <w:tcW w:w="2186" w:type="dxa"/>
            <w:shd w:val="clear" w:color="auto" w:fill="FFFFFF" w:themeFill="background1"/>
            <w:vAlign w:val="center"/>
          </w:tcPr>
          <w:p w14:paraId="066C9021">
            <w:pPr>
              <w:pStyle w:val="48"/>
            </w:pPr>
          </w:p>
        </w:tc>
        <w:tc>
          <w:tcPr>
            <w:tcW w:w="2186" w:type="dxa"/>
            <w:shd w:val="clear" w:color="auto" w:fill="FFFFFF" w:themeFill="background1"/>
            <w:vAlign w:val="center"/>
          </w:tcPr>
          <w:p w14:paraId="0DE1FF6F">
            <w:pPr>
              <w:pStyle w:val="48"/>
            </w:pPr>
          </w:p>
        </w:tc>
        <w:tc>
          <w:tcPr>
            <w:tcW w:w="2188" w:type="dxa"/>
            <w:shd w:val="clear" w:color="auto" w:fill="FFFFFF" w:themeFill="background1"/>
            <w:vAlign w:val="center"/>
          </w:tcPr>
          <w:p w14:paraId="32110DB2">
            <w:pPr>
              <w:pStyle w:val="48"/>
            </w:pPr>
          </w:p>
        </w:tc>
      </w:tr>
      <w:tr w14:paraId="3710A7C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6FBF3512">
            <w:pPr>
              <w:pStyle w:val="50"/>
              <w:ind w:firstLine="420"/>
              <w:jc w:val="left"/>
            </w:pPr>
            <w:r>
              <w:rPr>
                <w:rFonts w:hint="eastAsia"/>
              </w:rPr>
              <w:t>应付账款</w:t>
            </w:r>
          </w:p>
        </w:tc>
        <w:tc>
          <w:tcPr>
            <w:tcW w:w="2186" w:type="dxa"/>
            <w:shd w:val="clear" w:color="auto" w:fill="FFFFFF" w:themeFill="background1"/>
            <w:vAlign w:val="center"/>
          </w:tcPr>
          <w:p w14:paraId="1563EB6D">
            <w:pPr>
              <w:pStyle w:val="48"/>
            </w:pPr>
          </w:p>
        </w:tc>
        <w:tc>
          <w:tcPr>
            <w:tcW w:w="2186" w:type="dxa"/>
            <w:shd w:val="clear" w:color="auto" w:fill="FFFFFF" w:themeFill="background1"/>
            <w:vAlign w:val="center"/>
          </w:tcPr>
          <w:p w14:paraId="354B800D">
            <w:pPr>
              <w:pStyle w:val="48"/>
            </w:pPr>
          </w:p>
        </w:tc>
        <w:tc>
          <w:tcPr>
            <w:tcW w:w="2188" w:type="dxa"/>
            <w:shd w:val="clear" w:color="auto" w:fill="FFFFFF" w:themeFill="background1"/>
            <w:vAlign w:val="center"/>
          </w:tcPr>
          <w:p w14:paraId="2C7C4931">
            <w:pPr>
              <w:pStyle w:val="48"/>
            </w:pPr>
          </w:p>
        </w:tc>
      </w:tr>
      <w:tr w14:paraId="6655BB5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15025CDC">
            <w:pPr>
              <w:pStyle w:val="50"/>
              <w:ind w:firstLine="420"/>
              <w:jc w:val="left"/>
            </w:pPr>
            <w:r>
              <w:rPr>
                <w:rFonts w:hint="eastAsia"/>
              </w:rPr>
              <w:t>应付职工薪酬</w:t>
            </w:r>
          </w:p>
        </w:tc>
        <w:tc>
          <w:tcPr>
            <w:tcW w:w="2186" w:type="dxa"/>
            <w:shd w:val="clear" w:color="auto" w:fill="FFFFFF" w:themeFill="background1"/>
            <w:vAlign w:val="center"/>
          </w:tcPr>
          <w:p w14:paraId="16B1214A">
            <w:pPr>
              <w:pStyle w:val="48"/>
            </w:pPr>
          </w:p>
        </w:tc>
        <w:tc>
          <w:tcPr>
            <w:tcW w:w="2186" w:type="dxa"/>
            <w:shd w:val="clear" w:color="auto" w:fill="FFFFFF" w:themeFill="background1"/>
            <w:vAlign w:val="center"/>
          </w:tcPr>
          <w:p w14:paraId="2456E4A8">
            <w:pPr>
              <w:pStyle w:val="48"/>
            </w:pPr>
          </w:p>
        </w:tc>
        <w:tc>
          <w:tcPr>
            <w:tcW w:w="2188" w:type="dxa"/>
            <w:shd w:val="clear" w:color="auto" w:fill="FFFFFF" w:themeFill="background1"/>
            <w:vAlign w:val="center"/>
          </w:tcPr>
          <w:p w14:paraId="348ED387">
            <w:pPr>
              <w:pStyle w:val="48"/>
            </w:pPr>
          </w:p>
        </w:tc>
      </w:tr>
      <w:tr w14:paraId="2EF7812F">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02017FAF">
            <w:pPr>
              <w:pStyle w:val="50"/>
              <w:ind w:firstLine="420"/>
              <w:jc w:val="left"/>
            </w:pPr>
            <w:r>
              <w:rPr>
                <w:rFonts w:hint="eastAsia"/>
              </w:rPr>
              <w:t>应付利息</w:t>
            </w:r>
          </w:p>
        </w:tc>
        <w:tc>
          <w:tcPr>
            <w:tcW w:w="2186" w:type="dxa"/>
            <w:shd w:val="clear" w:color="auto" w:fill="FFFFFF" w:themeFill="background1"/>
            <w:vAlign w:val="center"/>
          </w:tcPr>
          <w:p w14:paraId="0E8C0616">
            <w:pPr>
              <w:pStyle w:val="48"/>
            </w:pPr>
          </w:p>
        </w:tc>
        <w:tc>
          <w:tcPr>
            <w:tcW w:w="2186" w:type="dxa"/>
            <w:shd w:val="clear" w:color="auto" w:fill="FFFFFF" w:themeFill="background1"/>
            <w:vAlign w:val="center"/>
          </w:tcPr>
          <w:p w14:paraId="2CD24599">
            <w:pPr>
              <w:pStyle w:val="48"/>
            </w:pPr>
          </w:p>
        </w:tc>
        <w:tc>
          <w:tcPr>
            <w:tcW w:w="2188" w:type="dxa"/>
            <w:shd w:val="clear" w:color="auto" w:fill="FFFFFF" w:themeFill="background1"/>
            <w:vAlign w:val="center"/>
          </w:tcPr>
          <w:p w14:paraId="19C4D3A1">
            <w:pPr>
              <w:pStyle w:val="48"/>
            </w:pPr>
          </w:p>
        </w:tc>
      </w:tr>
      <w:tr w14:paraId="5ACFE0E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6823BCAB">
            <w:pPr>
              <w:pStyle w:val="50"/>
              <w:ind w:firstLine="420"/>
              <w:jc w:val="left"/>
            </w:pPr>
            <w:r>
              <w:rPr>
                <w:rFonts w:hint="eastAsia"/>
              </w:rPr>
              <w:t>流动负债合计</w:t>
            </w:r>
          </w:p>
        </w:tc>
        <w:tc>
          <w:tcPr>
            <w:tcW w:w="2186" w:type="dxa"/>
            <w:shd w:val="clear" w:color="auto" w:fill="FFFFFF" w:themeFill="background1"/>
            <w:vAlign w:val="center"/>
          </w:tcPr>
          <w:p w14:paraId="3E09C8BC">
            <w:pPr>
              <w:pStyle w:val="48"/>
            </w:pPr>
          </w:p>
        </w:tc>
        <w:tc>
          <w:tcPr>
            <w:tcW w:w="2186" w:type="dxa"/>
            <w:shd w:val="clear" w:color="auto" w:fill="FFFFFF" w:themeFill="background1"/>
            <w:vAlign w:val="center"/>
          </w:tcPr>
          <w:p w14:paraId="18669B42">
            <w:pPr>
              <w:pStyle w:val="48"/>
            </w:pPr>
          </w:p>
        </w:tc>
        <w:tc>
          <w:tcPr>
            <w:tcW w:w="2188" w:type="dxa"/>
            <w:shd w:val="clear" w:color="auto" w:fill="FFFFFF" w:themeFill="background1"/>
            <w:vAlign w:val="center"/>
          </w:tcPr>
          <w:p w14:paraId="335EE6FA">
            <w:pPr>
              <w:pStyle w:val="48"/>
            </w:pPr>
          </w:p>
        </w:tc>
      </w:tr>
      <w:tr w14:paraId="4174546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73F4072F">
            <w:pPr>
              <w:pStyle w:val="50"/>
              <w:ind w:firstLine="420"/>
              <w:jc w:val="left"/>
            </w:pPr>
            <w:r>
              <w:rPr>
                <w:rFonts w:hint="eastAsia"/>
              </w:rPr>
              <w:t>非流动负债：</w:t>
            </w:r>
          </w:p>
        </w:tc>
        <w:tc>
          <w:tcPr>
            <w:tcW w:w="2186" w:type="dxa"/>
            <w:shd w:val="clear" w:color="auto" w:fill="EAF3FC"/>
            <w:vAlign w:val="center"/>
          </w:tcPr>
          <w:p w14:paraId="73C48D48">
            <w:pPr>
              <w:pStyle w:val="48"/>
            </w:pPr>
          </w:p>
        </w:tc>
        <w:tc>
          <w:tcPr>
            <w:tcW w:w="2186" w:type="dxa"/>
            <w:shd w:val="clear" w:color="auto" w:fill="EAF3FC"/>
            <w:vAlign w:val="center"/>
          </w:tcPr>
          <w:p w14:paraId="566D030F">
            <w:pPr>
              <w:pStyle w:val="48"/>
            </w:pPr>
          </w:p>
        </w:tc>
        <w:tc>
          <w:tcPr>
            <w:tcW w:w="2188" w:type="dxa"/>
            <w:shd w:val="clear" w:color="auto" w:fill="EAF3FC"/>
            <w:vAlign w:val="center"/>
          </w:tcPr>
          <w:p w14:paraId="2F1B32B0">
            <w:pPr>
              <w:pStyle w:val="48"/>
            </w:pPr>
          </w:p>
        </w:tc>
      </w:tr>
      <w:tr w14:paraId="4DC0E49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rPr>
          <w:trHeight w:val="295" w:hRule="atLeast"/>
        </w:trPr>
        <w:tc>
          <w:tcPr>
            <w:tcW w:w="2640" w:type="dxa"/>
            <w:shd w:val="clear" w:color="auto" w:fill="EAF3FC"/>
            <w:vAlign w:val="center"/>
          </w:tcPr>
          <w:p w14:paraId="26D7557A">
            <w:pPr>
              <w:pStyle w:val="50"/>
              <w:ind w:firstLine="420"/>
              <w:jc w:val="left"/>
            </w:pPr>
            <w:r>
              <w:rPr>
                <w:rFonts w:hint="eastAsia"/>
              </w:rPr>
              <w:t>长期借款</w:t>
            </w:r>
          </w:p>
        </w:tc>
        <w:tc>
          <w:tcPr>
            <w:tcW w:w="2186" w:type="dxa"/>
            <w:shd w:val="clear" w:color="auto" w:fill="FFFFFF" w:themeFill="background1"/>
            <w:vAlign w:val="center"/>
          </w:tcPr>
          <w:p w14:paraId="2DF70389">
            <w:pPr>
              <w:pStyle w:val="48"/>
            </w:pPr>
          </w:p>
        </w:tc>
        <w:tc>
          <w:tcPr>
            <w:tcW w:w="2186" w:type="dxa"/>
            <w:shd w:val="clear" w:color="auto" w:fill="FFFFFF" w:themeFill="background1"/>
            <w:vAlign w:val="center"/>
          </w:tcPr>
          <w:p w14:paraId="784F6CEB">
            <w:pPr>
              <w:pStyle w:val="48"/>
            </w:pPr>
          </w:p>
        </w:tc>
        <w:tc>
          <w:tcPr>
            <w:tcW w:w="2188" w:type="dxa"/>
            <w:shd w:val="clear" w:color="auto" w:fill="FFFFFF" w:themeFill="background1"/>
            <w:vAlign w:val="center"/>
          </w:tcPr>
          <w:p w14:paraId="1A125E85">
            <w:pPr>
              <w:pStyle w:val="48"/>
            </w:pPr>
          </w:p>
        </w:tc>
      </w:tr>
      <w:tr w14:paraId="4A32C5E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7C0D56C1">
            <w:pPr>
              <w:pStyle w:val="48"/>
              <w:jc w:val="both"/>
            </w:pPr>
            <w:r>
              <w:rPr>
                <w:rFonts w:hint="eastAsia"/>
              </w:rPr>
              <w:t>非流动负债合计</w:t>
            </w:r>
          </w:p>
        </w:tc>
        <w:tc>
          <w:tcPr>
            <w:tcW w:w="2186" w:type="dxa"/>
            <w:shd w:val="clear" w:color="auto" w:fill="FFFFFF" w:themeFill="background1"/>
            <w:vAlign w:val="center"/>
          </w:tcPr>
          <w:p w14:paraId="26C62047">
            <w:pPr>
              <w:pStyle w:val="48"/>
            </w:pPr>
          </w:p>
        </w:tc>
        <w:tc>
          <w:tcPr>
            <w:tcW w:w="2186" w:type="dxa"/>
            <w:shd w:val="clear" w:color="auto" w:fill="FFFFFF" w:themeFill="background1"/>
            <w:vAlign w:val="center"/>
          </w:tcPr>
          <w:p w14:paraId="19D10881">
            <w:pPr>
              <w:pStyle w:val="48"/>
            </w:pPr>
          </w:p>
        </w:tc>
        <w:tc>
          <w:tcPr>
            <w:tcW w:w="2188" w:type="dxa"/>
            <w:shd w:val="clear" w:color="auto" w:fill="FFFFFF" w:themeFill="background1"/>
            <w:vAlign w:val="center"/>
          </w:tcPr>
          <w:p w14:paraId="034005FF">
            <w:pPr>
              <w:pStyle w:val="48"/>
            </w:pPr>
          </w:p>
        </w:tc>
      </w:tr>
      <w:tr w14:paraId="087C4BA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18DF0697">
            <w:pPr>
              <w:pStyle w:val="48"/>
              <w:jc w:val="both"/>
            </w:pPr>
            <w:r>
              <w:rPr>
                <w:rFonts w:hint="eastAsia"/>
              </w:rPr>
              <w:t>负债合计</w:t>
            </w:r>
          </w:p>
        </w:tc>
        <w:tc>
          <w:tcPr>
            <w:tcW w:w="2186" w:type="dxa"/>
            <w:shd w:val="clear" w:color="auto" w:fill="FFFFFF" w:themeFill="background1"/>
            <w:vAlign w:val="center"/>
          </w:tcPr>
          <w:p w14:paraId="3F0C86E7">
            <w:pPr>
              <w:pStyle w:val="48"/>
            </w:pPr>
          </w:p>
        </w:tc>
        <w:tc>
          <w:tcPr>
            <w:tcW w:w="2186" w:type="dxa"/>
            <w:shd w:val="clear" w:color="auto" w:fill="FFFFFF" w:themeFill="background1"/>
            <w:vAlign w:val="center"/>
          </w:tcPr>
          <w:p w14:paraId="5EA020A9">
            <w:pPr>
              <w:pStyle w:val="48"/>
            </w:pPr>
          </w:p>
        </w:tc>
        <w:tc>
          <w:tcPr>
            <w:tcW w:w="2188" w:type="dxa"/>
            <w:shd w:val="clear" w:color="auto" w:fill="FFFFFF" w:themeFill="background1"/>
            <w:vAlign w:val="center"/>
          </w:tcPr>
          <w:p w14:paraId="4011DDF1">
            <w:pPr>
              <w:pStyle w:val="48"/>
            </w:pPr>
          </w:p>
        </w:tc>
      </w:tr>
      <w:tr w14:paraId="0B90358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236E3A9A">
            <w:pPr>
              <w:pStyle w:val="48"/>
              <w:jc w:val="both"/>
            </w:pPr>
            <w:r>
              <w:rPr>
                <w:rFonts w:hint="eastAsia"/>
              </w:rPr>
              <w:t>所有者权益：</w:t>
            </w:r>
          </w:p>
        </w:tc>
        <w:tc>
          <w:tcPr>
            <w:tcW w:w="2186" w:type="dxa"/>
            <w:shd w:val="clear" w:color="auto" w:fill="EAF3FC"/>
            <w:vAlign w:val="center"/>
          </w:tcPr>
          <w:p w14:paraId="56CAFAFD">
            <w:pPr>
              <w:pStyle w:val="48"/>
            </w:pPr>
          </w:p>
        </w:tc>
        <w:tc>
          <w:tcPr>
            <w:tcW w:w="2186" w:type="dxa"/>
            <w:shd w:val="clear" w:color="auto" w:fill="EAF3FC"/>
            <w:vAlign w:val="center"/>
          </w:tcPr>
          <w:p w14:paraId="440B9BF8">
            <w:pPr>
              <w:pStyle w:val="48"/>
            </w:pPr>
          </w:p>
        </w:tc>
        <w:tc>
          <w:tcPr>
            <w:tcW w:w="2188" w:type="dxa"/>
            <w:shd w:val="clear" w:color="auto" w:fill="EAF3FC"/>
            <w:vAlign w:val="center"/>
          </w:tcPr>
          <w:p w14:paraId="0C6B4DB1">
            <w:pPr>
              <w:pStyle w:val="48"/>
            </w:pPr>
          </w:p>
        </w:tc>
      </w:tr>
      <w:tr w14:paraId="782EC6C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3663292E">
            <w:pPr>
              <w:pStyle w:val="50"/>
              <w:ind w:firstLine="420"/>
              <w:jc w:val="left"/>
            </w:pPr>
            <w:r>
              <w:rPr>
                <w:rFonts w:hint="eastAsia"/>
              </w:rPr>
              <w:t>股本</w:t>
            </w:r>
          </w:p>
        </w:tc>
        <w:tc>
          <w:tcPr>
            <w:tcW w:w="2186" w:type="dxa"/>
            <w:shd w:val="clear" w:color="auto" w:fill="FFFFFF" w:themeFill="background1"/>
            <w:vAlign w:val="center"/>
          </w:tcPr>
          <w:p w14:paraId="152FA414">
            <w:pPr>
              <w:pStyle w:val="48"/>
            </w:pPr>
            <w:r>
              <w:rPr>
                <w:rFonts w:hint="eastAsia"/>
              </w:rPr>
              <w:t>34949.5</w:t>
            </w:r>
          </w:p>
        </w:tc>
        <w:tc>
          <w:tcPr>
            <w:tcW w:w="2186" w:type="dxa"/>
            <w:shd w:val="clear" w:color="auto" w:fill="FFFFFF" w:themeFill="background1"/>
            <w:vAlign w:val="center"/>
          </w:tcPr>
          <w:p w14:paraId="5FB648FD">
            <w:pPr>
              <w:pStyle w:val="48"/>
            </w:pPr>
            <w:r>
              <w:rPr>
                <w:rFonts w:hint="eastAsia"/>
              </w:rPr>
              <w:t>199858.39</w:t>
            </w:r>
          </w:p>
        </w:tc>
        <w:tc>
          <w:tcPr>
            <w:tcW w:w="2188" w:type="dxa"/>
            <w:shd w:val="clear" w:color="auto" w:fill="FFFFFF" w:themeFill="background1"/>
            <w:vAlign w:val="center"/>
          </w:tcPr>
          <w:p w14:paraId="6F1AF4D0">
            <w:pPr>
              <w:pStyle w:val="48"/>
            </w:pPr>
            <w:r>
              <w:rPr>
                <w:rFonts w:hint="eastAsia"/>
              </w:rPr>
              <w:t>332925.73</w:t>
            </w:r>
          </w:p>
        </w:tc>
      </w:tr>
      <w:tr w14:paraId="167C0842">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358C7378">
            <w:pPr>
              <w:pStyle w:val="50"/>
              <w:ind w:firstLine="420"/>
              <w:jc w:val="left"/>
            </w:pPr>
            <w:r>
              <w:rPr>
                <w:rFonts w:hint="eastAsia"/>
              </w:rPr>
              <w:t>资本公积</w:t>
            </w:r>
          </w:p>
        </w:tc>
        <w:tc>
          <w:tcPr>
            <w:tcW w:w="2186" w:type="dxa"/>
            <w:shd w:val="clear" w:color="auto" w:fill="FFFFFF" w:themeFill="background1"/>
            <w:vAlign w:val="center"/>
          </w:tcPr>
          <w:p w14:paraId="68369ED4">
            <w:pPr>
              <w:pStyle w:val="48"/>
            </w:pPr>
          </w:p>
        </w:tc>
        <w:tc>
          <w:tcPr>
            <w:tcW w:w="2186" w:type="dxa"/>
            <w:shd w:val="clear" w:color="auto" w:fill="FFFFFF" w:themeFill="background1"/>
            <w:vAlign w:val="center"/>
          </w:tcPr>
          <w:p w14:paraId="12781BDC">
            <w:pPr>
              <w:pStyle w:val="48"/>
            </w:pPr>
          </w:p>
        </w:tc>
        <w:tc>
          <w:tcPr>
            <w:tcW w:w="2188" w:type="dxa"/>
            <w:shd w:val="clear" w:color="auto" w:fill="FFFFFF" w:themeFill="background1"/>
            <w:vAlign w:val="center"/>
          </w:tcPr>
          <w:p w14:paraId="24D18F88">
            <w:pPr>
              <w:pStyle w:val="48"/>
            </w:pPr>
          </w:p>
        </w:tc>
      </w:tr>
      <w:tr w14:paraId="6B949EC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2F559A21">
            <w:pPr>
              <w:pStyle w:val="50"/>
              <w:ind w:firstLine="420"/>
              <w:jc w:val="left"/>
            </w:pPr>
            <w:r>
              <w:rPr>
                <w:rFonts w:hint="eastAsia"/>
              </w:rPr>
              <w:t>盈余公积</w:t>
            </w:r>
          </w:p>
        </w:tc>
        <w:tc>
          <w:tcPr>
            <w:tcW w:w="2186" w:type="dxa"/>
            <w:shd w:val="clear" w:color="auto" w:fill="FFFFFF" w:themeFill="background1"/>
            <w:vAlign w:val="center"/>
          </w:tcPr>
          <w:p w14:paraId="0206A8C7">
            <w:pPr>
              <w:pStyle w:val="48"/>
            </w:pPr>
          </w:p>
        </w:tc>
        <w:tc>
          <w:tcPr>
            <w:tcW w:w="2186" w:type="dxa"/>
            <w:shd w:val="clear" w:color="auto" w:fill="FFFFFF" w:themeFill="background1"/>
            <w:vAlign w:val="center"/>
          </w:tcPr>
          <w:p w14:paraId="54858407">
            <w:pPr>
              <w:pStyle w:val="48"/>
            </w:pPr>
          </w:p>
        </w:tc>
        <w:tc>
          <w:tcPr>
            <w:tcW w:w="2188" w:type="dxa"/>
            <w:shd w:val="clear" w:color="auto" w:fill="FFFFFF" w:themeFill="background1"/>
            <w:vAlign w:val="center"/>
          </w:tcPr>
          <w:p w14:paraId="2126E10E">
            <w:pPr>
              <w:pStyle w:val="48"/>
            </w:pPr>
          </w:p>
        </w:tc>
      </w:tr>
      <w:tr w14:paraId="271D560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3F9BA663">
            <w:pPr>
              <w:pStyle w:val="50"/>
              <w:ind w:firstLine="420"/>
              <w:jc w:val="left"/>
            </w:pPr>
            <w:r>
              <w:rPr>
                <w:rFonts w:hint="eastAsia"/>
              </w:rPr>
              <w:t>未分配利润</w:t>
            </w:r>
          </w:p>
        </w:tc>
        <w:tc>
          <w:tcPr>
            <w:tcW w:w="2186" w:type="dxa"/>
            <w:shd w:val="clear" w:color="auto" w:fill="FFFFFF" w:themeFill="background1"/>
            <w:vAlign w:val="center"/>
          </w:tcPr>
          <w:p w14:paraId="514AEE11">
            <w:pPr>
              <w:pStyle w:val="48"/>
            </w:pPr>
            <w:r>
              <w:rPr>
                <w:rFonts w:hint="eastAsia"/>
              </w:rPr>
              <w:t>-3855.33</w:t>
            </w:r>
          </w:p>
        </w:tc>
        <w:tc>
          <w:tcPr>
            <w:tcW w:w="2186" w:type="dxa"/>
            <w:shd w:val="clear" w:color="auto" w:fill="FFFFFF" w:themeFill="background1"/>
            <w:vAlign w:val="center"/>
          </w:tcPr>
          <w:p w14:paraId="429BF4AB">
            <w:pPr>
              <w:pStyle w:val="48"/>
            </w:pPr>
            <w:r>
              <w:rPr>
                <w:rFonts w:hint="eastAsia"/>
              </w:rPr>
              <w:t>22920.41</w:t>
            </w:r>
          </w:p>
        </w:tc>
        <w:tc>
          <w:tcPr>
            <w:tcW w:w="2188" w:type="dxa"/>
            <w:shd w:val="clear" w:color="auto" w:fill="FFFFFF" w:themeFill="background1"/>
            <w:vAlign w:val="center"/>
          </w:tcPr>
          <w:p w14:paraId="74060C93">
            <w:pPr>
              <w:pStyle w:val="48"/>
            </w:pPr>
            <w:r>
              <w:rPr>
                <w:rFonts w:hint="eastAsia"/>
              </w:rPr>
              <w:t>35979.08</w:t>
            </w:r>
          </w:p>
        </w:tc>
      </w:tr>
      <w:tr w14:paraId="1405602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295" w:hRule="atLeast"/>
        </w:trPr>
        <w:tc>
          <w:tcPr>
            <w:tcW w:w="2640" w:type="dxa"/>
            <w:shd w:val="clear" w:color="auto" w:fill="EAF3FC"/>
            <w:vAlign w:val="center"/>
          </w:tcPr>
          <w:p w14:paraId="2B7ABA8A">
            <w:pPr>
              <w:pStyle w:val="48"/>
              <w:jc w:val="both"/>
            </w:pPr>
            <w:r>
              <w:rPr>
                <w:rFonts w:hint="eastAsia"/>
              </w:rPr>
              <w:t>所有者权益合计</w:t>
            </w:r>
          </w:p>
        </w:tc>
        <w:tc>
          <w:tcPr>
            <w:tcW w:w="2186" w:type="dxa"/>
            <w:shd w:val="clear" w:color="auto" w:fill="FFFFFF" w:themeFill="background1"/>
            <w:vAlign w:val="center"/>
          </w:tcPr>
          <w:p w14:paraId="1E53121B">
            <w:pPr>
              <w:pStyle w:val="48"/>
            </w:pPr>
          </w:p>
        </w:tc>
        <w:tc>
          <w:tcPr>
            <w:tcW w:w="2186" w:type="dxa"/>
            <w:shd w:val="clear" w:color="auto" w:fill="FFFFFF" w:themeFill="background1"/>
            <w:vAlign w:val="center"/>
          </w:tcPr>
          <w:p w14:paraId="73EA64B5">
            <w:pPr>
              <w:pStyle w:val="48"/>
            </w:pPr>
          </w:p>
        </w:tc>
        <w:tc>
          <w:tcPr>
            <w:tcW w:w="2188" w:type="dxa"/>
            <w:shd w:val="clear" w:color="auto" w:fill="FFFFFF" w:themeFill="background1"/>
            <w:vAlign w:val="center"/>
          </w:tcPr>
          <w:p w14:paraId="022657DD">
            <w:pPr>
              <w:pStyle w:val="48"/>
            </w:pPr>
          </w:p>
        </w:tc>
      </w:tr>
      <w:tr w14:paraId="43331F8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315" w:hRule="atLeast"/>
        </w:trPr>
        <w:tc>
          <w:tcPr>
            <w:tcW w:w="2640" w:type="dxa"/>
            <w:shd w:val="clear" w:color="auto" w:fill="EAF3FC"/>
            <w:vAlign w:val="center"/>
          </w:tcPr>
          <w:p w14:paraId="2D475C3E">
            <w:pPr>
              <w:pStyle w:val="48"/>
              <w:jc w:val="both"/>
            </w:pPr>
            <w:r>
              <w:rPr>
                <w:rFonts w:hint="eastAsia"/>
              </w:rPr>
              <w:t>负债和所有者权益</w:t>
            </w:r>
            <w:r>
              <w:rPr>
                <w:rStyle w:val="41"/>
                <w:rFonts w:hint="default" w:ascii="Times New Roman" w:hAnsi="Times New Roman" w:eastAsia="方正仿宋简体" w:cs="Times New Roman"/>
                <w:color w:val="000000" w:themeColor="text1"/>
                <w:sz w:val="21"/>
                <w:szCs w:val="21"/>
                <w14:textFill>
                  <w14:solidFill>
                    <w14:schemeClr w14:val="tx1"/>
                  </w14:solidFill>
                </w14:textFill>
              </w:rPr>
              <w:t xml:space="preserve"> 总计</w:t>
            </w:r>
          </w:p>
        </w:tc>
        <w:tc>
          <w:tcPr>
            <w:tcW w:w="2186" w:type="dxa"/>
            <w:shd w:val="clear" w:color="auto" w:fill="FFFFFF" w:themeFill="background1"/>
            <w:vAlign w:val="center"/>
          </w:tcPr>
          <w:p w14:paraId="25AA825A">
            <w:pPr>
              <w:pStyle w:val="48"/>
            </w:pPr>
            <w:r>
              <w:rPr>
                <w:rFonts w:hint="eastAsia"/>
              </w:rPr>
              <w:t>31094.17</w:t>
            </w:r>
          </w:p>
        </w:tc>
        <w:tc>
          <w:tcPr>
            <w:tcW w:w="2186" w:type="dxa"/>
            <w:shd w:val="clear" w:color="auto" w:fill="FFFFFF" w:themeFill="background1"/>
            <w:vAlign w:val="center"/>
          </w:tcPr>
          <w:p w14:paraId="195789A5">
            <w:pPr>
              <w:pStyle w:val="48"/>
            </w:pPr>
            <w:r>
              <w:rPr>
                <w:rFonts w:hint="eastAsia"/>
              </w:rPr>
              <w:t>222778.8</w:t>
            </w:r>
          </w:p>
        </w:tc>
        <w:tc>
          <w:tcPr>
            <w:tcW w:w="2188" w:type="dxa"/>
            <w:shd w:val="clear" w:color="auto" w:fill="FFFFFF" w:themeFill="background1"/>
            <w:vAlign w:val="center"/>
          </w:tcPr>
          <w:p w14:paraId="4E483557">
            <w:pPr>
              <w:pStyle w:val="48"/>
            </w:pPr>
            <w:r>
              <w:rPr>
                <w:rFonts w:hint="eastAsia"/>
              </w:rPr>
              <w:t>368904.8</w:t>
            </w:r>
          </w:p>
        </w:tc>
      </w:tr>
    </w:tbl>
    <w:p w14:paraId="57CB0799">
      <w:pPr>
        <w:pStyle w:val="4"/>
        <w:ind w:firstLine="241"/>
      </w:pPr>
      <w:bookmarkStart w:id="105" w:name="_Toc193061661"/>
      <w:r>
        <w:rPr>
          <w:rFonts w:hint="eastAsia"/>
        </w:rPr>
        <w:t>损益表</w:t>
      </w:r>
      <w:bookmarkEnd w:id="105"/>
    </w:p>
    <w:p w14:paraId="518171BC">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11</w:t>
      </w:r>
      <w:r>
        <w:fldChar w:fldCharType="end"/>
      </w:r>
      <w:r>
        <w:rPr>
          <w:rFonts w:hint="eastAsia"/>
        </w:rPr>
        <w:t xml:space="preserve">  预测利润表</w:t>
      </w:r>
    </w:p>
    <w:p w14:paraId="293CB6EE">
      <w:pPr>
        <w:pStyle w:val="61"/>
        <w:spacing w:before="62" w:after="124"/>
      </w:pPr>
      <w:r>
        <w:rPr>
          <w:rFonts w:hint="eastAsia"/>
        </w:rPr>
        <w:t>（单位：元）</w:t>
      </w:r>
    </w:p>
    <w:tbl>
      <w:tblPr>
        <w:tblStyle w:val="47"/>
        <w:tblW w:w="8414" w:type="dxa"/>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2972"/>
        <w:gridCol w:w="1814"/>
        <w:gridCol w:w="1814"/>
        <w:gridCol w:w="1814"/>
      </w:tblGrid>
      <w:tr w14:paraId="657618F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855" w:hRule="atLeast"/>
        </w:trPr>
        <w:tc>
          <w:tcPr>
            <w:tcW w:w="2972" w:type="dxa"/>
            <w:shd w:val="clear" w:color="auto" w:fill="A7CDF7"/>
            <w:vAlign w:val="center"/>
          </w:tcPr>
          <w:p w14:paraId="2F972AB8">
            <w:pPr>
              <w:pStyle w:val="48"/>
              <w:wordWrap/>
              <w:jc w:val="both"/>
              <w:rPr>
                <w:b/>
                <w:i w:val="0"/>
              </w:rPr>
            </w:pPr>
          </w:p>
        </w:tc>
        <w:tc>
          <w:tcPr>
            <w:tcW w:w="1814" w:type="dxa"/>
            <w:shd w:val="clear" w:color="auto" w:fill="A7CDF7"/>
            <w:vAlign w:val="center"/>
          </w:tcPr>
          <w:p w14:paraId="21DBC2E7">
            <w:pPr>
              <w:pStyle w:val="48"/>
              <w:wordWrap/>
              <w:rPr>
                <w:b/>
                <w:i w:val="0"/>
              </w:rPr>
            </w:pPr>
            <w:r>
              <w:rPr>
                <w:rFonts w:hint="eastAsia"/>
                <w:b/>
                <w:i w:val="0"/>
              </w:rPr>
              <w:t>第一年</w:t>
            </w:r>
          </w:p>
          <w:p w14:paraId="554EAD2F">
            <w:pPr>
              <w:pStyle w:val="48"/>
              <w:wordWrap/>
              <w:rPr>
                <w:b/>
                <w:i w:val="0"/>
              </w:rPr>
            </w:pPr>
            <w:r>
              <w:rPr>
                <w:rFonts w:hint="eastAsia"/>
                <w:b/>
                <w:i w:val="0"/>
              </w:rPr>
              <w:t>（2024 年）</w:t>
            </w:r>
          </w:p>
        </w:tc>
        <w:tc>
          <w:tcPr>
            <w:tcW w:w="1814" w:type="dxa"/>
            <w:shd w:val="clear" w:color="auto" w:fill="A7CDF7"/>
            <w:vAlign w:val="center"/>
          </w:tcPr>
          <w:p w14:paraId="16A6EA5F">
            <w:pPr>
              <w:pStyle w:val="48"/>
              <w:wordWrap/>
              <w:rPr>
                <w:b/>
                <w:i w:val="0"/>
              </w:rPr>
            </w:pPr>
            <w:r>
              <w:rPr>
                <w:rFonts w:hint="eastAsia"/>
                <w:b/>
                <w:i w:val="0"/>
              </w:rPr>
              <w:t>第二年</w:t>
            </w:r>
          </w:p>
          <w:p w14:paraId="4656C3D5">
            <w:pPr>
              <w:pStyle w:val="48"/>
              <w:wordWrap/>
              <w:rPr>
                <w:b/>
                <w:i w:val="0"/>
              </w:rPr>
            </w:pPr>
            <w:r>
              <w:rPr>
                <w:rFonts w:hint="eastAsia"/>
                <w:b/>
                <w:i w:val="0"/>
              </w:rPr>
              <w:t>（2025 年）</w:t>
            </w:r>
          </w:p>
        </w:tc>
        <w:tc>
          <w:tcPr>
            <w:tcW w:w="1814" w:type="dxa"/>
            <w:shd w:val="clear" w:color="auto" w:fill="A7CDF7"/>
            <w:vAlign w:val="center"/>
          </w:tcPr>
          <w:p w14:paraId="0CE66CDA">
            <w:pPr>
              <w:pStyle w:val="48"/>
              <w:wordWrap/>
              <w:rPr>
                <w:b/>
                <w:i w:val="0"/>
              </w:rPr>
            </w:pPr>
            <w:r>
              <w:rPr>
                <w:rFonts w:hint="eastAsia"/>
                <w:b/>
                <w:i w:val="0"/>
              </w:rPr>
              <w:t>第三年</w:t>
            </w:r>
          </w:p>
          <w:p w14:paraId="09A3A177">
            <w:pPr>
              <w:pStyle w:val="48"/>
              <w:wordWrap/>
              <w:rPr>
                <w:b/>
                <w:i w:val="0"/>
              </w:rPr>
            </w:pPr>
            <w:r>
              <w:rPr>
                <w:rFonts w:hint="eastAsia"/>
                <w:b/>
                <w:i w:val="0"/>
              </w:rPr>
              <w:t>（2026 年）</w:t>
            </w:r>
          </w:p>
        </w:tc>
      </w:tr>
      <w:tr w14:paraId="590C284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7EA8812F">
            <w:pPr>
              <w:pStyle w:val="48"/>
              <w:jc w:val="both"/>
            </w:pPr>
            <w:r>
              <w:rPr>
                <w:rFonts w:hint="eastAsia"/>
              </w:rPr>
              <w:t>一、营业收入</w:t>
            </w:r>
          </w:p>
        </w:tc>
        <w:tc>
          <w:tcPr>
            <w:tcW w:w="1814" w:type="dxa"/>
            <w:shd w:val="clear" w:color="auto" w:fill="EAF3FC"/>
            <w:vAlign w:val="center"/>
          </w:tcPr>
          <w:p w14:paraId="2170F6E4">
            <w:pPr>
              <w:pStyle w:val="48"/>
            </w:pPr>
            <w:r>
              <w:rPr>
                <w:rFonts w:hint="eastAsia"/>
              </w:rPr>
              <w:t>192250</w:t>
            </w:r>
          </w:p>
        </w:tc>
        <w:tc>
          <w:tcPr>
            <w:tcW w:w="1814" w:type="dxa"/>
            <w:shd w:val="clear" w:color="auto" w:fill="EAF3FC"/>
            <w:vAlign w:val="center"/>
          </w:tcPr>
          <w:p w14:paraId="05BC4466">
            <w:pPr>
              <w:pStyle w:val="48"/>
            </w:pPr>
            <w:r>
              <w:rPr>
                <w:rFonts w:hint="eastAsia"/>
              </w:rPr>
              <w:t>423820</w:t>
            </w:r>
          </w:p>
        </w:tc>
        <w:tc>
          <w:tcPr>
            <w:tcW w:w="1814" w:type="dxa"/>
            <w:shd w:val="clear" w:color="auto" w:fill="EAF3FC"/>
            <w:vAlign w:val="center"/>
          </w:tcPr>
          <w:p w14:paraId="2298C00B">
            <w:pPr>
              <w:pStyle w:val="48"/>
            </w:pPr>
            <w:r>
              <w:rPr>
                <w:rFonts w:hint="eastAsia"/>
              </w:rPr>
              <w:t>576330</w:t>
            </w:r>
          </w:p>
        </w:tc>
      </w:tr>
      <w:tr w14:paraId="389A258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575" w:hRule="atLeast"/>
        </w:trPr>
        <w:tc>
          <w:tcPr>
            <w:tcW w:w="2972" w:type="dxa"/>
            <w:shd w:val="clear" w:color="auto" w:fill="EAF3FC"/>
            <w:vAlign w:val="center"/>
          </w:tcPr>
          <w:p w14:paraId="42732F06">
            <w:pPr>
              <w:pStyle w:val="48"/>
              <w:ind w:firstLine="210" w:firstLineChars="100"/>
              <w:jc w:val="both"/>
            </w:pPr>
            <w:r>
              <w:rPr>
                <w:rFonts w:hint="eastAsia"/>
              </w:rPr>
              <w:t>减：营业成本</w:t>
            </w:r>
          </w:p>
        </w:tc>
        <w:tc>
          <w:tcPr>
            <w:tcW w:w="1814" w:type="dxa"/>
            <w:shd w:val="clear" w:color="auto" w:fill="auto"/>
            <w:vAlign w:val="center"/>
          </w:tcPr>
          <w:p w14:paraId="57DFC83A">
            <w:pPr>
              <w:pStyle w:val="48"/>
            </w:pPr>
            <w:r>
              <w:rPr>
                <w:rFonts w:hint="eastAsia"/>
              </w:rPr>
              <w:t>109337</w:t>
            </w:r>
          </w:p>
        </w:tc>
        <w:tc>
          <w:tcPr>
            <w:tcW w:w="1814" w:type="dxa"/>
            <w:shd w:val="clear" w:color="auto" w:fill="auto"/>
            <w:vAlign w:val="center"/>
          </w:tcPr>
          <w:p w14:paraId="3F114B1D">
            <w:pPr>
              <w:pStyle w:val="48"/>
            </w:pPr>
            <w:r>
              <w:rPr>
                <w:rFonts w:hint="eastAsia"/>
              </w:rPr>
              <w:t>192412.25</w:t>
            </w:r>
          </w:p>
        </w:tc>
        <w:tc>
          <w:tcPr>
            <w:tcW w:w="1814" w:type="dxa"/>
            <w:shd w:val="clear" w:color="auto" w:fill="auto"/>
            <w:vAlign w:val="center"/>
          </w:tcPr>
          <w:p w14:paraId="157B5C8C">
            <w:pPr>
              <w:pStyle w:val="48"/>
            </w:pPr>
            <w:r>
              <w:rPr>
                <w:rFonts w:hint="eastAsia"/>
              </w:rPr>
              <w:t>253573.74</w:t>
            </w:r>
          </w:p>
        </w:tc>
      </w:tr>
      <w:tr w14:paraId="4F566FA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0C9D73A6">
            <w:pPr>
              <w:pStyle w:val="50"/>
              <w:ind w:firstLine="420"/>
              <w:jc w:val="left"/>
            </w:pPr>
            <w:r>
              <w:rPr>
                <w:rFonts w:hint="eastAsia"/>
              </w:rPr>
              <w:t>营业税金及附加</w:t>
            </w:r>
          </w:p>
        </w:tc>
        <w:tc>
          <w:tcPr>
            <w:tcW w:w="1814" w:type="dxa"/>
            <w:shd w:val="clear" w:color="auto" w:fill="auto"/>
            <w:vAlign w:val="center"/>
          </w:tcPr>
          <w:p w14:paraId="0F6A5A1C">
            <w:pPr>
              <w:pStyle w:val="48"/>
            </w:pPr>
            <w:r>
              <w:rPr>
                <w:rFonts w:hint="eastAsia"/>
              </w:rPr>
              <w:t>11535</w:t>
            </w:r>
          </w:p>
        </w:tc>
        <w:tc>
          <w:tcPr>
            <w:tcW w:w="1814" w:type="dxa"/>
            <w:shd w:val="clear" w:color="auto" w:fill="auto"/>
            <w:vAlign w:val="center"/>
          </w:tcPr>
          <w:p w14:paraId="7E0F9D7D">
            <w:pPr>
              <w:pStyle w:val="48"/>
            </w:pPr>
            <w:r>
              <w:rPr>
                <w:rFonts w:hint="eastAsia"/>
              </w:rPr>
              <w:t>25429.2</w:t>
            </w:r>
          </w:p>
        </w:tc>
        <w:tc>
          <w:tcPr>
            <w:tcW w:w="1814" w:type="dxa"/>
            <w:shd w:val="clear" w:color="auto" w:fill="auto"/>
            <w:vAlign w:val="center"/>
          </w:tcPr>
          <w:p w14:paraId="3819C2E4">
            <w:pPr>
              <w:pStyle w:val="48"/>
            </w:pPr>
            <w:r>
              <w:rPr>
                <w:rFonts w:hint="eastAsia"/>
              </w:rPr>
              <w:t>34579.8</w:t>
            </w:r>
          </w:p>
        </w:tc>
      </w:tr>
      <w:tr w14:paraId="48CA880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420751A9">
            <w:pPr>
              <w:pStyle w:val="50"/>
              <w:ind w:firstLine="420"/>
              <w:jc w:val="left"/>
            </w:pPr>
            <w:r>
              <w:rPr>
                <w:rFonts w:hint="eastAsia"/>
              </w:rPr>
              <w:t>销售费用</w:t>
            </w:r>
          </w:p>
        </w:tc>
        <w:tc>
          <w:tcPr>
            <w:tcW w:w="1814" w:type="dxa"/>
            <w:shd w:val="clear" w:color="auto" w:fill="auto"/>
            <w:vAlign w:val="center"/>
          </w:tcPr>
          <w:p w14:paraId="2DD48601">
            <w:pPr>
              <w:pStyle w:val="48"/>
            </w:pPr>
            <w:r>
              <w:rPr>
                <w:rFonts w:hint="eastAsia"/>
              </w:rPr>
              <w:t>20800</w:t>
            </w:r>
          </w:p>
        </w:tc>
        <w:tc>
          <w:tcPr>
            <w:tcW w:w="1814" w:type="dxa"/>
            <w:shd w:val="clear" w:color="auto" w:fill="auto"/>
            <w:vAlign w:val="center"/>
          </w:tcPr>
          <w:p w14:paraId="4D25A463">
            <w:pPr>
              <w:pStyle w:val="48"/>
            </w:pPr>
            <w:r>
              <w:rPr>
                <w:rFonts w:hint="eastAsia"/>
              </w:rPr>
              <w:t>43104</w:t>
            </w:r>
          </w:p>
        </w:tc>
        <w:tc>
          <w:tcPr>
            <w:tcW w:w="1814" w:type="dxa"/>
            <w:shd w:val="clear" w:color="auto" w:fill="auto"/>
            <w:vAlign w:val="center"/>
          </w:tcPr>
          <w:p w14:paraId="38204381">
            <w:pPr>
              <w:pStyle w:val="48"/>
            </w:pPr>
            <w:r>
              <w:rPr>
                <w:rFonts w:hint="eastAsia"/>
              </w:rPr>
              <w:t>65388.48</w:t>
            </w:r>
          </w:p>
        </w:tc>
      </w:tr>
      <w:tr w14:paraId="53C406B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1CD1380E">
            <w:pPr>
              <w:pStyle w:val="50"/>
              <w:ind w:firstLine="420"/>
              <w:jc w:val="left"/>
            </w:pPr>
            <w:r>
              <w:rPr>
                <w:rFonts w:hint="eastAsia"/>
              </w:rPr>
              <w:t>管理费用</w:t>
            </w:r>
          </w:p>
        </w:tc>
        <w:tc>
          <w:tcPr>
            <w:tcW w:w="1814" w:type="dxa"/>
            <w:shd w:val="clear" w:color="auto" w:fill="auto"/>
            <w:vAlign w:val="center"/>
          </w:tcPr>
          <w:p w14:paraId="21603DD1">
            <w:pPr>
              <w:pStyle w:val="48"/>
            </w:pPr>
            <w:r>
              <w:rPr>
                <w:rFonts w:hint="eastAsia"/>
              </w:rPr>
              <w:t>45433.33</w:t>
            </w:r>
          </w:p>
        </w:tc>
        <w:tc>
          <w:tcPr>
            <w:tcW w:w="1814" w:type="dxa"/>
            <w:shd w:val="clear" w:color="auto" w:fill="auto"/>
            <w:vAlign w:val="center"/>
          </w:tcPr>
          <w:p w14:paraId="04302E68">
            <w:pPr>
              <w:pStyle w:val="48"/>
            </w:pPr>
            <w:r>
              <w:rPr>
                <w:rFonts w:hint="eastAsia"/>
              </w:rPr>
              <w:t>66224</w:t>
            </w:r>
          </w:p>
        </w:tc>
        <w:tc>
          <w:tcPr>
            <w:tcW w:w="1814" w:type="dxa"/>
            <w:shd w:val="clear" w:color="auto" w:fill="auto"/>
            <w:vAlign w:val="center"/>
          </w:tcPr>
          <w:p w14:paraId="4770F717">
            <w:pPr>
              <w:pStyle w:val="48"/>
            </w:pPr>
            <w:r>
              <w:rPr>
                <w:rFonts w:hint="eastAsia"/>
              </w:rPr>
              <w:t>104578.88</w:t>
            </w:r>
          </w:p>
        </w:tc>
      </w:tr>
      <w:tr w14:paraId="42B5C4D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22439B9D">
            <w:pPr>
              <w:pStyle w:val="50"/>
              <w:ind w:firstLine="420"/>
              <w:jc w:val="left"/>
            </w:pPr>
            <w:r>
              <w:rPr>
                <w:rFonts w:hint="eastAsia"/>
              </w:rPr>
              <w:t>财务费用</w:t>
            </w:r>
          </w:p>
        </w:tc>
        <w:tc>
          <w:tcPr>
            <w:tcW w:w="1814" w:type="dxa"/>
            <w:shd w:val="clear" w:color="auto" w:fill="auto"/>
            <w:vAlign w:val="center"/>
          </w:tcPr>
          <w:p w14:paraId="16B5A1CA">
            <w:pPr>
              <w:pStyle w:val="48"/>
            </w:pPr>
            <w:r>
              <w:rPr>
                <w:rFonts w:hint="eastAsia"/>
              </w:rPr>
              <w:t>9000</w:t>
            </w:r>
          </w:p>
        </w:tc>
        <w:tc>
          <w:tcPr>
            <w:tcW w:w="1814" w:type="dxa"/>
            <w:shd w:val="clear" w:color="auto" w:fill="auto"/>
            <w:vAlign w:val="center"/>
          </w:tcPr>
          <w:p w14:paraId="510C8E5C">
            <w:pPr>
              <w:pStyle w:val="48"/>
            </w:pPr>
            <w:r>
              <w:rPr>
                <w:rFonts w:hint="eastAsia"/>
              </w:rPr>
              <w:t>66090</w:t>
            </w:r>
          </w:p>
        </w:tc>
        <w:tc>
          <w:tcPr>
            <w:tcW w:w="1814" w:type="dxa"/>
            <w:shd w:val="clear" w:color="auto" w:fill="auto"/>
            <w:vAlign w:val="center"/>
          </w:tcPr>
          <w:p w14:paraId="69BE404D">
            <w:pPr>
              <w:pStyle w:val="48"/>
            </w:pPr>
            <w:r>
              <w:rPr>
                <w:rFonts w:hint="eastAsia"/>
              </w:rPr>
              <w:t>70237</w:t>
            </w:r>
          </w:p>
        </w:tc>
      </w:tr>
      <w:tr w14:paraId="635A9E4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524DDB33">
            <w:pPr>
              <w:pStyle w:val="50"/>
              <w:ind w:firstLine="420"/>
              <w:jc w:val="left"/>
            </w:pPr>
            <w:r>
              <w:rPr>
                <w:rFonts w:hint="eastAsia"/>
              </w:rPr>
              <w:t>资产减值损失</w:t>
            </w:r>
          </w:p>
        </w:tc>
        <w:tc>
          <w:tcPr>
            <w:tcW w:w="1814" w:type="dxa"/>
            <w:shd w:val="clear" w:color="auto" w:fill="auto"/>
            <w:vAlign w:val="center"/>
          </w:tcPr>
          <w:p w14:paraId="0FDF24F9">
            <w:pPr>
              <w:pStyle w:val="48"/>
            </w:pPr>
          </w:p>
        </w:tc>
        <w:tc>
          <w:tcPr>
            <w:tcW w:w="1814" w:type="dxa"/>
            <w:shd w:val="clear" w:color="auto" w:fill="auto"/>
            <w:vAlign w:val="center"/>
          </w:tcPr>
          <w:p w14:paraId="7E9A1814">
            <w:pPr>
              <w:pStyle w:val="48"/>
            </w:pPr>
          </w:p>
        </w:tc>
        <w:tc>
          <w:tcPr>
            <w:tcW w:w="1814" w:type="dxa"/>
            <w:shd w:val="clear" w:color="auto" w:fill="auto"/>
            <w:vAlign w:val="center"/>
          </w:tcPr>
          <w:p w14:paraId="789ABD3C">
            <w:pPr>
              <w:pStyle w:val="48"/>
            </w:pPr>
          </w:p>
        </w:tc>
      </w:tr>
      <w:tr w14:paraId="2537163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26780BC0">
            <w:pPr>
              <w:pStyle w:val="48"/>
              <w:ind w:firstLine="420" w:firstLineChars="200"/>
              <w:jc w:val="both"/>
            </w:pPr>
            <w:r>
              <w:rPr>
                <w:rFonts w:hint="eastAsia"/>
              </w:rPr>
              <w:t>加 ：公允价值变动收益</w:t>
            </w:r>
          </w:p>
        </w:tc>
        <w:tc>
          <w:tcPr>
            <w:tcW w:w="1814" w:type="dxa"/>
            <w:shd w:val="clear" w:color="auto" w:fill="auto"/>
            <w:vAlign w:val="center"/>
          </w:tcPr>
          <w:p w14:paraId="6667906D">
            <w:pPr>
              <w:pStyle w:val="48"/>
            </w:pPr>
          </w:p>
        </w:tc>
        <w:tc>
          <w:tcPr>
            <w:tcW w:w="1814" w:type="dxa"/>
            <w:shd w:val="clear" w:color="auto" w:fill="auto"/>
            <w:vAlign w:val="center"/>
          </w:tcPr>
          <w:p w14:paraId="2E1C90F9">
            <w:pPr>
              <w:pStyle w:val="48"/>
            </w:pPr>
          </w:p>
        </w:tc>
        <w:tc>
          <w:tcPr>
            <w:tcW w:w="1814" w:type="dxa"/>
            <w:shd w:val="clear" w:color="auto" w:fill="auto"/>
            <w:vAlign w:val="center"/>
          </w:tcPr>
          <w:p w14:paraId="18F25F1A">
            <w:pPr>
              <w:pStyle w:val="48"/>
            </w:pPr>
          </w:p>
        </w:tc>
      </w:tr>
      <w:tr w14:paraId="31EE419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4D5C883C">
            <w:pPr>
              <w:pStyle w:val="48"/>
              <w:ind w:firstLine="420" w:firstLineChars="200"/>
              <w:jc w:val="both"/>
            </w:pPr>
            <w:r>
              <w:rPr>
                <w:rFonts w:hint="eastAsia"/>
              </w:rPr>
              <w:t>投资收益</w:t>
            </w:r>
          </w:p>
        </w:tc>
        <w:tc>
          <w:tcPr>
            <w:tcW w:w="1814" w:type="dxa"/>
            <w:shd w:val="clear" w:color="auto" w:fill="auto"/>
            <w:vAlign w:val="center"/>
          </w:tcPr>
          <w:p w14:paraId="71E3457A">
            <w:pPr>
              <w:pStyle w:val="48"/>
            </w:pPr>
          </w:p>
        </w:tc>
        <w:tc>
          <w:tcPr>
            <w:tcW w:w="1814" w:type="dxa"/>
            <w:shd w:val="clear" w:color="auto" w:fill="auto"/>
            <w:vAlign w:val="center"/>
          </w:tcPr>
          <w:p w14:paraId="36ED57CD">
            <w:pPr>
              <w:pStyle w:val="48"/>
            </w:pPr>
          </w:p>
        </w:tc>
        <w:tc>
          <w:tcPr>
            <w:tcW w:w="1814" w:type="dxa"/>
            <w:shd w:val="clear" w:color="auto" w:fill="auto"/>
            <w:noWrap/>
            <w:vAlign w:val="center"/>
          </w:tcPr>
          <w:p w14:paraId="4A4E1E53">
            <w:pPr>
              <w:pStyle w:val="48"/>
            </w:pPr>
          </w:p>
        </w:tc>
      </w:tr>
      <w:tr w14:paraId="14A0562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1C57768E">
            <w:pPr>
              <w:pStyle w:val="48"/>
              <w:jc w:val="both"/>
            </w:pPr>
            <w:r>
              <w:rPr>
                <w:rFonts w:hint="eastAsia"/>
              </w:rPr>
              <w:t>二、营业利润</w:t>
            </w:r>
          </w:p>
        </w:tc>
        <w:tc>
          <w:tcPr>
            <w:tcW w:w="1814" w:type="dxa"/>
            <w:shd w:val="clear" w:color="auto" w:fill="EAF3FC"/>
            <w:vAlign w:val="center"/>
          </w:tcPr>
          <w:p w14:paraId="626BF59C">
            <w:pPr>
              <w:pStyle w:val="48"/>
            </w:pPr>
            <w:r>
              <w:rPr>
                <w:rFonts w:hint="eastAsia"/>
              </w:rPr>
              <w:t>-3855.33</w:t>
            </w:r>
          </w:p>
        </w:tc>
        <w:tc>
          <w:tcPr>
            <w:tcW w:w="1814" w:type="dxa"/>
            <w:shd w:val="clear" w:color="auto" w:fill="EAF3FC"/>
            <w:vAlign w:val="center"/>
          </w:tcPr>
          <w:p w14:paraId="62BA3B36">
            <w:pPr>
              <w:pStyle w:val="48"/>
            </w:pPr>
            <w:r>
              <w:rPr>
                <w:rFonts w:hint="eastAsia"/>
              </w:rPr>
              <w:t>30560.55</w:t>
            </w:r>
          </w:p>
        </w:tc>
        <w:tc>
          <w:tcPr>
            <w:tcW w:w="1814" w:type="dxa"/>
            <w:shd w:val="clear" w:color="auto" w:fill="EAF3FC"/>
            <w:vAlign w:val="center"/>
          </w:tcPr>
          <w:p w14:paraId="1D7E62C8">
            <w:pPr>
              <w:pStyle w:val="48"/>
            </w:pPr>
            <w:r>
              <w:rPr>
                <w:rFonts w:hint="eastAsia"/>
              </w:rPr>
              <w:t>47972.1</w:t>
            </w:r>
          </w:p>
        </w:tc>
      </w:tr>
      <w:tr w14:paraId="7BD5C875">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66167C58">
            <w:pPr>
              <w:pStyle w:val="48"/>
              <w:ind w:firstLine="210" w:firstLineChars="100"/>
              <w:jc w:val="both"/>
            </w:pPr>
            <w:r>
              <w:rPr>
                <w:rFonts w:hint="eastAsia"/>
              </w:rPr>
              <w:t>加：营业外收入</w:t>
            </w:r>
          </w:p>
        </w:tc>
        <w:tc>
          <w:tcPr>
            <w:tcW w:w="1814" w:type="dxa"/>
            <w:shd w:val="clear" w:color="auto" w:fill="auto"/>
            <w:vAlign w:val="center"/>
          </w:tcPr>
          <w:p w14:paraId="07AD3C2D">
            <w:pPr>
              <w:pStyle w:val="48"/>
            </w:pPr>
          </w:p>
        </w:tc>
        <w:tc>
          <w:tcPr>
            <w:tcW w:w="1814" w:type="dxa"/>
            <w:shd w:val="clear" w:color="auto" w:fill="auto"/>
            <w:vAlign w:val="center"/>
          </w:tcPr>
          <w:p w14:paraId="1BEA35A9">
            <w:pPr>
              <w:pStyle w:val="48"/>
            </w:pPr>
          </w:p>
        </w:tc>
        <w:tc>
          <w:tcPr>
            <w:tcW w:w="1814" w:type="dxa"/>
            <w:shd w:val="clear" w:color="auto" w:fill="auto"/>
            <w:vAlign w:val="center"/>
          </w:tcPr>
          <w:p w14:paraId="0319476D">
            <w:pPr>
              <w:pStyle w:val="48"/>
            </w:pPr>
          </w:p>
        </w:tc>
      </w:tr>
      <w:tr w14:paraId="2092EA5A">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5378229F">
            <w:pPr>
              <w:pStyle w:val="48"/>
              <w:ind w:firstLine="210" w:firstLineChars="100"/>
              <w:jc w:val="both"/>
            </w:pPr>
            <w:r>
              <w:rPr>
                <w:rFonts w:hint="eastAsia"/>
              </w:rPr>
              <w:t>减：营业外支出</w:t>
            </w:r>
          </w:p>
        </w:tc>
        <w:tc>
          <w:tcPr>
            <w:tcW w:w="1814" w:type="dxa"/>
            <w:shd w:val="clear" w:color="auto" w:fill="auto"/>
            <w:vAlign w:val="center"/>
          </w:tcPr>
          <w:p w14:paraId="42D510BE">
            <w:pPr>
              <w:pStyle w:val="48"/>
            </w:pPr>
          </w:p>
        </w:tc>
        <w:tc>
          <w:tcPr>
            <w:tcW w:w="1814" w:type="dxa"/>
            <w:shd w:val="clear" w:color="auto" w:fill="auto"/>
            <w:vAlign w:val="center"/>
          </w:tcPr>
          <w:p w14:paraId="02F020D8">
            <w:pPr>
              <w:pStyle w:val="48"/>
            </w:pPr>
          </w:p>
        </w:tc>
        <w:tc>
          <w:tcPr>
            <w:tcW w:w="1814" w:type="dxa"/>
            <w:shd w:val="clear" w:color="auto" w:fill="auto"/>
            <w:vAlign w:val="center"/>
          </w:tcPr>
          <w:p w14:paraId="5128AD73">
            <w:pPr>
              <w:pStyle w:val="48"/>
            </w:pPr>
          </w:p>
        </w:tc>
      </w:tr>
      <w:tr w14:paraId="0E2605A3">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Ex>
        <w:trPr>
          <w:trHeight w:val="454" w:hRule="atLeast"/>
        </w:trPr>
        <w:tc>
          <w:tcPr>
            <w:tcW w:w="2972" w:type="dxa"/>
            <w:shd w:val="clear" w:color="auto" w:fill="EAF3FC"/>
            <w:vAlign w:val="center"/>
          </w:tcPr>
          <w:p w14:paraId="3F353372">
            <w:pPr>
              <w:pStyle w:val="48"/>
              <w:jc w:val="both"/>
            </w:pPr>
            <w:r>
              <w:rPr>
                <w:rFonts w:hint="eastAsia"/>
              </w:rPr>
              <w:t>三、利润总额</w:t>
            </w:r>
          </w:p>
        </w:tc>
        <w:tc>
          <w:tcPr>
            <w:tcW w:w="1814" w:type="dxa"/>
            <w:shd w:val="clear" w:color="auto" w:fill="EAF3FC"/>
            <w:vAlign w:val="center"/>
          </w:tcPr>
          <w:p w14:paraId="77037174">
            <w:pPr>
              <w:pStyle w:val="48"/>
            </w:pPr>
            <w:r>
              <w:rPr>
                <w:rFonts w:hint="eastAsia"/>
              </w:rPr>
              <w:t>-3855.33</w:t>
            </w:r>
          </w:p>
        </w:tc>
        <w:tc>
          <w:tcPr>
            <w:tcW w:w="1814" w:type="dxa"/>
            <w:shd w:val="clear" w:color="auto" w:fill="EAF3FC"/>
            <w:vAlign w:val="center"/>
          </w:tcPr>
          <w:p w14:paraId="5A247590">
            <w:pPr>
              <w:pStyle w:val="48"/>
            </w:pPr>
            <w:r>
              <w:rPr>
                <w:rFonts w:hint="eastAsia"/>
              </w:rPr>
              <w:t>30560.55</w:t>
            </w:r>
          </w:p>
        </w:tc>
        <w:tc>
          <w:tcPr>
            <w:tcW w:w="1814" w:type="dxa"/>
            <w:shd w:val="clear" w:color="auto" w:fill="EAF3FC"/>
            <w:vAlign w:val="center"/>
          </w:tcPr>
          <w:p w14:paraId="43BEEA0E">
            <w:pPr>
              <w:pStyle w:val="48"/>
            </w:pPr>
            <w:r>
              <w:rPr>
                <w:rFonts w:hint="eastAsia"/>
              </w:rPr>
              <w:t>47972.1</w:t>
            </w:r>
          </w:p>
        </w:tc>
      </w:tr>
      <w:tr w14:paraId="0D88088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63B2FCEE">
            <w:pPr>
              <w:pStyle w:val="48"/>
              <w:ind w:firstLine="210" w:firstLineChars="100"/>
              <w:jc w:val="both"/>
            </w:pPr>
            <w:r>
              <w:rPr>
                <w:rFonts w:hint="eastAsia"/>
              </w:rPr>
              <w:t>减：所得税费用</w:t>
            </w:r>
          </w:p>
        </w:tc>
        <w:tc>
          <w:tcPr>
            <w:tcW w:w="1814" w:type="dxa"/>
            <w:shd w:val="clear" w:color="auto" w:fill="auto"/>
            <w:vAlign w:val="center"/>
          </w:tcPr>
          <w:p w14:paraId="649E1192">
            <w:pPr>
              <w:pStyle w:val="48"/>
            </w:pPr>
          </w:p>
        </w:tc>
        <w:tc>
          <w:tcPr>
            <w:tcW w:w="1814" w:type="dxa"/>
            <w:shd w:val="clear" w:color="auto" w:fill="auto"/>
            <w:vAlign w:val="center"/>
          </w:tcPr>
          <w:p w14:paraId="1F150973">
            <w:pPr>
              <w:pStyle w:val="48"/>
            </w:pPr>
            <w:r>
              <w:rPr>
                <w:rFonts w:hint="eastAsia"/>
              </w:rPr>
              <w:t>7640.14</w:t>
            </w:r>
          </w:p>
        </w:tc>
        <w:tc>
          <w:tcPr>
            <w:tcW w:w="1814" w:type="dxa"/>
            <w:shd w:val="clear" w:color="auto" w:fill="auto"/>
            <w:vAlign w:val="center"/>
          </w:tcPr>
          <w:p w14:paraId="05183A7A">
            <w:pPr>
              <w:pStyle w:val="48"/>
            </w:pPr>
            <w:r>
              <w:rPr>
                <w:rFonts w:hint="eastAsia"/>
              </w:rPr>
              <w:t>11993.03</w:t>
            </w:r>
          </w:p>
        </w:tc>
      </w:tr>
      <w:tr w14:paraId="2F243F7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trHeight w:val="454" w:hRule="atLeast"/>
        </w:trPr>
        <w:tc>
          <w:tcPr>
            <w:tcW w:w="2972" w:type="dxa"/>
            <w:shd w:val="clear" w:color="auto" w:fill="EAF3FC"/>
            <w:vAlign w:val="center"/>
          </w:tcPr>
          <w:p w14:paraId="36BCE5D6">
            <w:pPr>
              <w:pStyle w:val="48"/>
              <w:jc w:val="both"/>
            </w:pPr>
            <w:r>
              <w:rPr>
                <w:rFonts w:hint="eastAsia"/>
              </w:rPr>
              <w:t>四、净利润</w:t>
            </w:r>
          </w:p>
        </w:tc>
        <w:tc>
          <w:tcPr>
            <w:tcW w:w="1814" w:type="dxa"/>
            <w:shd w:val="clear" w:color="auto" w:fill="EAF3FC"/>
            <w:vAlign w:val="center"/>
          </w:tcPr>
          <w:p w14:paraId="07CA09B4">
            <w:pPr>
              <w:pStyle w:val="48"/>
            </w:pPr>
            <w:r>
              <w:rPr>
                <w:rFonts w:hint="eastAsia"/>
              </w:rPr>
              <w:t>-3855.33</w:t>
            </w:r>
          </w:p>
        </w:tc>
        <w:tc>
          <w:tcPr>
            <w:tcW w:w="1814" w:type="dxa"/>
            <w:shd w:val="clear" w:color="auto" w:fill="EAF3FC"/>
            <w:vAlign w:val="center"/>
          </w:tcPr>
          <w:p w14:paraId="6CE2F263">
            <w:pPr>
              <w:pStyle w:val="48"/>
            </w:pPr>
            <w:r>
              <w:rPr>
                <w:rFonts w:hint="eastAsia"/>
              </w:rPr>
              <w:t>22920.41</w:t>
            </w:r>
          </w:p>
        </w:tc>
        <w:tc>
          <w:tcPr>
            <w:tcW w:w="1814" w:type="dxa"/>
            <w:shd w:val="clear" w:color="auto" w:fill="EAF3FC"/>
            <w:vAlign w:val="center"/>
          </w:tcPr>
          <w:p w14:paraId="5979C26A">
            <w:pPr>
              <w:pStyle w:val="48"/>
            </w:pPr>
            <w:r>
              <w:rPr>
                <w:rFonts w:hint="eastAsia"/>
              </w:rPr>
              <w:t>35979.08</w:t>
            </w:r>
          </w:p>
        </w:tc>
      </w:tr>
    </w:tbl>
    <w:p w14:paraId="393F289C">
      <w:pPr>
        <w:pStyle w:val="4"/>
        <w:spacing w:after="0"/>
        <w:ind w:firstLine="241"/>
      </w:pPr>
      <w:r>
        <w:t xml:space="preserve"> </w:t>
      </w:r>
      <w:bookmarkStart w:id="106" w:name="_Toc193061662"/>
      <w:r>
        <w:t>现金流量表</w:t>
      </w:r>
      <w:bookmarkEnd w:id="106"/>
    </w:p>
    <w:p w14:paraId="32B1038A">
      <w:pPr>
        <w:pStyle w:val="10"/>
        <w:keepNext/>
        <w:spacing w:before="124" w:after="124"/>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12</w:t>
      </w:r>
      <w:r>
        <w:fldChar w:fldCharType="end"/>
      </w:r>
      <w:r>
        <w:rPr>
          <w:rFonts w:hint="eastAsia"/>
        </w:rPr>
        <w:t xml:space="preserve"> 预测现金流量表</w:t>
      </w:r>
    </w:p>
    <w:p w14:paraId="2EEA4C1E">
      <w:pPr>
        <w:pStyle w:val="61"/>
        <w:spacing w:before="62" w:after="124"/>
      </w:pPr>
      <w:r>
        <w:rPr>
          <w:rFonts w:hint="eastAsia"/>
        </w:rPr>
        <w:t>（单位：元）</w:t>
      </w:r>
    </w:p>
    <w:tbl>
      <w:tblPr>
        <w:tblStyle w:val="47"/>
        <w:tblW w:w="8784" w:type="dxa"/>
        <w:jc w:val="cente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3823"/>
        <w:gridCol w:w="1559"/>
        <w:gridCol w:w="1843"/>
        <w:gridCol w:w="1559"/>
      </w:tblGrid>
      <w:tr w14:paraId="1C50B07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A7CDF7"/>
            <w:vAlign w:val="center"/>
          </w:tcPr>
          <w:p w14:paraId="7EA68733">
            <w:pPr>
              <w:pStyle w:val="48"/>
              <w:wordWrap/>
              <w:jc w:val="left"/>
              <w:rPr>
                <w:b/>
                <w:i w:val="0"/>
              </w:rPr>
            </w:pPr>
          </w:p>
        </w:tc>
        <w:tc>
          <w:tcPr>
            <w:tcW w:w="1559" w:type="dxa"/>
            <w:shd w:val="clear" w:color="auto" w:fill="A7CDF7"/>
            <w:vAlign w:val="center"/>
          </w:tcPr>
          <w:p w14:paraId="74B72382">
            <w:pPr>
              <w:pStyle w:val="48"/>
              <w:wordWrap/>
              <w:rPr>
                <w:b w:val="0"/>
                <w:i w:val="0"/>
              </w:rPr>
            </w:pPr>
            <w:r>
              <w:rPr>
                <w:b/>
                <w:i w:val="0"/>
              </w:rPr>
              <w:t>第一年</w:t>
            </w:r>
          </w:p>
          <w:p w14:paraId="559DA8AF">
            <w:pPr>
              <w:pStyle w:val="48"/>
              <w:wordWrap/>
              <w:rPr>
                <w:b/>
                <w:i w:val="0"/>
              </w:rPr>
            </w:pPr>
            <w:r>
              <w:rPr>
                <w:b/>
                <w:i w:val="0"/>
              </w:rPr>
              <w:t>（2024 年）</w:t>
            </w:r>
          </w:p>
        </w:tc>
        <w:tc>
          <w:tcPr>
            <w:tcW w:w="1843" w:type="dxa"/>
            <w:shd w:val="clear" w:color="auto" w:fill="A7CDF7"/>
            <w:vAlign w:val="center"/>
          </w:tcPr>
          <w:p w14:paraId="3D12A030">
            <w:pPr>
              <w:pStyle w:val="48"/>
              <w:wordWrap/>
              <w:rPr>
                <w:b w:val="0"/>
                <w:i w:val="0"/>
              </w:rPr>
            </w:pPr>
            <w:r>
              <w:rPr>
                <w:b/>
                <w:i w:val="0"/>
              </w:rPr>
              <w:t>第二年</w:t>
            </w:r>
          </w:p>
          <w:p w14:paraId="1C5D36D7">
            <w:pPr>
              <w:pStyle w:val="48"/>
              <w:wordWrap/>
              <w:rPr>
                <w:b/>
                <w:i w:val="0"/>
              </w:rPr>
            </w:pPr>
            <w:r>
              <w:rPr>
                <w:b/>
                <w:i w:val="0"/>
              </w:rPr>
              <w:t>（2025 年）</w:t>
            </w:r>
          </w:p>
        </w:tc>
        <w:tc>
          <w:tcPr>
            <w:tcW w:w="1559" w:type="dxa"/>
            <w:shd w:val="clear" w:color="auto" w:fill="A7CDF7"/>
            <w:vAlign w:val="center"/>
          </w:tcPr>
          <w:p w14:paraId="1DDC3A83">
            <w:pPr>
              <w:pStyle w:val="48"/>
              <w:wordWrap/>
              <w:rPr>
                <w:b w:val="0"/>
                <w:i w:val="0"/>
              </w:rPr>
            </w:pPr>
            <w:r>
              <w:rPr>
                <w:b/>
                <w:i w:val="0"/>
              </w:rPr>
              <w:t>第三年</w:t>
            </w:r>
          </w:p>
          <w:p w14:paraId="3F0D93D9">
            <w:pPr>
              <w:pStyle w:val="48"/>
              <w:wordWrap/>
              <w:rPr>
                <w:b/>
                <w:i w:val="0"/>
              </w:rPr>
            </w:pPr>
            <w:r>
              <w:rPr>
                <w:b/>
                <w:i w:val="0"/>
              </w:rPr>
              <w:t>（2026 年）</w:t>
            </w:r>
          </w:p>
        </w:tc>
      </w:tr>
      <w:tr w14:paraId="1AED6BC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68E23EE1">
            <w:pPr>
              <w:pStyle w:val="48"/>
              <w:jc w:val="left"/>
            </w:pPr>
            <w:r>
              <w:rPr>
                <w:color w:val="000000"/>
              </w:rPr>
              <w:t>一、经营活动产生的现金流量</w:t>
            </w:r>
          </w:p>
        </w:tc>
        <w:tc>
          <w:tcPr>
            <w:tcW w:w="1559" w:type="dxa"/>
            <w:shd w:val="clear" w:color="auto" w:fill="EAF3FC"/>
            <w:vAlign w:val="center"/>
          </w:tcPr>
          <w:p w14:paraId="4A933F4A">
            <w:pPr>
              <w:pStyle w:val="48"/>
            </w:pPr>
          </w:p>
        </w:tc>
        <w:tc>
          <w:tcPr>
            <w:tcW w:w="1843" w:type="dxa"/>
            <w:shd w:val="clear" w:color="auto" w:fill="EAF3FC"/>
            <w:vAlign w:val="center"/>
          </w:tcPr>
          <w:p w14:paraId="0DEFD5E6">
            <w:pPr>
              <w:pStyle w:val="48"/>
            </w:pPr>
          </w:p>
        </w:tc>
        <w:tc>
          <w:tcPr>
            <w:tcW w:w="1559" w:type="dxa"/>
            <w:shd w:val="clear" w:color="auto" w:fill="EAF3FC"/>
            <w:vAlign w:val="center"/>
          </w:tcPr>
          <w:p w14:paraId="44ED8E21">
            <w:pPr>
              <w:pStyle w:val="48"/>
            </w:pPr>
          </w:p>
        </w:tc>
      </w:tr>
      <w:tr w14:paraId="61DA193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0664FC19">
            <w:pPr>
              <w:pStyle w:val="50"/>
              <w:ind w:firstLine="420"/>
              <w:jc w:val="left"/>
            </w:pPr>
            <w:r>
              <w:t>销售商品、提供劳务收到的现金</w:t>
            </w:r>
          </w:p>
        </w:tc>
        <w:tc>
          <w:tcPr>
            <w:tcW w:w="1559" w:type="dxa"/>
            <w:shd w:val="clear" w:color="auto" w:fill="auto"/>
            <w:vAlign w:val="center"/>
          </w:tcPr>
          <w:p w14:paraId="6B27FD6E">
            <w:pPr>
              <w:pStyle w:val="48"/>
            </w:pPr>
            <w:r>
              <w:t>192250.00</w:t>
            </w:r>
          </w:p>
        </w:tc>
        <w:tc>
          <w:tcPr>
            <w:tcW w:w="1843" w:type="dxa"/>
            <w:shd w:val="clear" w:color="auto" w:fill="auto"/>
            <w:vAlign w:val="center"/>
          </w:tcPr>
          <w:p w14:paraId="7832678F">
            <w:pPr>
              <w:pStyle w:val="48"/>
            </w:pPr>
            <w:r>
              <w:t>423820.00</w:t>
            </w:r>
          </w:p>
        </w:tc>
        <w:tc>
          <w:tcPr>
            <w:tcW w:w="1559" w:type="dxa"/>
            <w:shd w:val="clear" w:color="auto" w:fill="auto"/>
            <w:vAlign w:val="center"/>
          </w:tcPr>
          <w:p w14:paraId="40BBC9DE">
            <w:pPr>
              <w:pStyle w:val="48"/>
            </w:pPr>
            <w:r>
              <w:t>576330.00</w:t>
            </w:r>
          </w:p>
        </w:tc>
      </w:tr>
      <w:tr w14:paraId="4198DAE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626DD599">
            <w:pPr>
              <w:pStyle w:val="50"/>
              <w:ind w:firstLine="408"/>
              <w:jc w:val="left"/>
            </w:pPr>
            <w:r>
              <w:rPr>
                <w:spacing w:val="-3"/>
              </w:rPr>
              <w:t>收到的税费返还</w:t>
            </w:r>
          </w:p>
        </w:tc>
        <w:tc>
          <w:tcPr>
            <w:tcW w:w="1559" w:type="dxa"/>
            <w:shd w:val="clear" w:color="auto" w:fill="auto"/>
            <w:vAlign w:val="center"/>
          </w:tcPr>
          <w:p w14:paraId="2AA8450C">
            <w:pPr>
              <w:pStyle w:val="48"/>
            </w:pPr>
          </w:p>
        </w:tc>
        <w:tc>
          <w:tcPr>
            <w:tcW w:w="1843" w:type="dxa"/>
            <w:shd w:val="clear" w:color="auto" w:fill="auto"/>
            <w:vAlign w:val="center"/>
          </w:tcPr>
          <w:p w14:paraId="146D9782">
            <w:pPr>
              <w:pStyle w:val="48"/>
            </w:pPr>
          </w:p>
        </w:tc>
        <w:tc>
          <w:tcPr>
            <w:tcW w:w="1559" w:type="dxa"/>
            <w:shd w:val="clear" w:color="auto" w:fill="auto"/>
            <w:vAlign w:val="center"/>
          </w:tcPr>
          <w:p w14:paraId="4B5A07E7">
            <w:pPr>
              <w:pStyle w:val="48"/>
            </w:pPr>
          </w:p>
        </w:tc>
      </w:tr>
      <w:tr w14:paraId="43AC91B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69996961">
            <w:pPr>
              <w:pStyle w:val="50"/>
              <w:ind w:firstLine="420"/>
              <w:jc w:val="left"/>
              <w:rPr>
                <w:spacing w:val="-3"/>
              </w:rPr>
            </w:pPr>
            <w:r>
              <w:t>收到的与其他经营活动有关的现金</w:t>
            </w:r>
          </w:p>
        </w:tc>
        <w:tc>
          <w:tcPr>
            <w:tcW w:w="1559" w:type="dxa"/>
            <w:shd w:val="clear" w:color="auto" w:fill="auto"/>
            <w:vAlign w:val="center"/>
          </w:tcPr>
          <w:p w14:paraId="3D6CA274">
            <w:pPr>
              <w:pStyle w:val="48"/>
            </w:pPr>
          </w:p>
        </w:tc>
        <w:tc>
          <w:tcPr>
            <w:tcW w:w="1843" w:type="dxa"/>
            <w:shd w:val="clear" w:color="auto" w:fill="auto"/>
            <w:vAlign w:val="center"/>
          </w:tcPr>
          <w:p w14:paraId="0BA10B6B">
            <w:pPr>
              <w:pStyle w:val="48"/>
            </w:pPr>
          </w:p>
        </w:tc>
        <w:tc>
          <w:tcPr>
            <w:tcW w:w="1559" w:type="dxa"/>
            <w:shd w:val="clear" w:color="auto" w:fill="auto"/>
            <w:vAlign w:val="center"/>
          </w:tcPr>
          <w:p w14:paraId="3C3FC217">
            <w:pPr>
              <w:pStyle w:val="48"/>
            </w:pPr>
          </w:p>
        </w:tc>
      </w:tr>
      <w:tr w14:paraId="5A43A484">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49CBC4DE">
            <w:pPr>
              <w:pStyle w:val="50"/>
              <w:ind w:firstLine="420"/>
              <w:jc w:val="left"/>
            </w:pPr>
            <w:r>
              <w:t>经营活动现金流入小计</w:t>
            </w:r>
          </w:p>
        </w:tc>
        <w:tc>
          <w:tcPr>
            <w:tcW w:w="1559" w:type="dxa"/>
            <w:shd w:val="clear" w:color="auto" w:fill="auto"/>
            <w:vAlign w:val="center"/>
          </w:tcPr>
          <w:p w14:paraId="294C5BA1">
            <w:pPr>
              <w:pStyle w:val="48"/>
            </w:pPr>
            <w:r>
              <w:t>192250.00</w:t>
            </w:r>
          </w:p>
        </w:tc>
        <w:tc>
          <w:tcPr>
            <w:tcW w:w="1843" w:type="dxa"/>
            <w:shd w:val="clear" w:color="auto" w:fill="auto"/>
            <w:vAlign w:val="center"/>
          </w:tcPr>
          <w:p w14:paraId="7164074D">
            <w:pPr>
              <w:pStyle w:val="48"/>
            </w:pPr>
            <w:r>
              <w:t>423820.00</w:t>
            </w:r>
          </w:p>
        </w:tc>
        <w:tc>
          <w:tcPr>
            <w:tcW w:w="1559" w:type="dxa"/>
            <w:shd w:val="clear" w:color="auto" w:fill="auto"/>
            <w:vAlign w:val="center"/>
          </w:tcPr>
          <w:p w14:paraId="257910AE">
            <w:pPr>
              <w:pStyle w:val="48"/>
            </w:pPr>
            <w:r>
              <w:t>576330.00</w:t>
            </w:r>
          </w:p>
        </w:tc>
      </w:tr>
      <w:tr w14:paraId="58BBDAA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22793DAE">
            <w:pPr>
              <w:pStyle w:val="50"/>
              <w:ind w:firstLine="420"/>
              <w:jc w:val="left"/>
            </w:pPr>
            <w:r>
              <w:t>购买商品、接受劳务支付的现金</w:t>
            </w:r>
          </w:p>
        </w:tc>
        <w:tc>
          <w:tcPr>
            <w:tcW w:w="1559" w:type="dxa"/>
            <w:shd w:val="clear" w:color="auto" w:fill="auto"/>
            <w:vAlign w:val="center"/>
          </w:tcPr>
          <w:p w14:paraId="203FFD2D">
            <w:pPr>
              <w:pStyle w:val="48"/>
            </w:pPr>
          </w:p>
        </w:tc>
        <w:tc>
          <w:tcPr>
            <w:tcW w:w="1843" w:type="dxa"/>
            <w:shd w:val="clear" w:color="auto" w:fill="auto"/>
            <w:vAlign w:val="center"/>
          </w:tcPr>
          <w:p w14:paraId="51E07BB7">
            <w:pPr>
              <w:pStyle w:val="48"/>
            </w:pPr>
          </w:p>
        </w:tc>
        <w:tc>
          <w:tcPr>
            <w:tcW w:w="1559" w:type="dxa"/>
            <w:shd w:val="clear" w:color="auto" w:fill="auto"/>
            <w:vAlign w:val="center"/>
          </w:tcPr>
          <w:p w14:paraId="2BF7098D">
            <w:pPr>
              <w:pStyle w:val="48"/>
            </w:pPr>
          </w:p>
        </w:tc>
      </w:tr>
      <w:tr w14:paraId="0E045EF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0CDCB53D">
            <w:pPr>
              <w:pStyle w:val="50"/>
              <w:ind w:firstLine="412"/>
              <w:jc w:val="left"/>
            </w:pPr>
            <w:r>
              <w:rPr>
                <w:spacing w:val="-2"/>
              </w:rPr>
              <w:t>支付员工工资</w:t>
            </w:r>
          </w:p>
        </w:tc>
        <w:tc>
          <w:tcPr>
            <w:tcW w:w="1559" w:type="dxa"/>
            <w:shd w:val="clear" w:color="auto" w:fill="auto"/>
            <w:vAlign w:val="center"/>
          </w:tcPr>
          <w:p w14:paraId="0A21A77A">
            <w:pPr>
              <w:pStyle w:val="48"/>
            </w:pPr>
            <w:r>
              <w:t>155400.00</w:t>
            </w:r>
          </w:p>
        </w:tc>
        <w:tc>
          <w:tcPr>
            <w:tcW w:w="1843" w:type="dxa"/>
            <w:shd w:val="clear" w:color="auto" w:fill="auto"/>
            <w:vAlign w:val="center"/>
          </w:tcPr>
          <w:p w14:paraId="48229D48">
            <w:pPr>
              <w:pStyle w:val="48"/>
            </w:pPr>
            <w:r>
              <w:t>277344.00</w:t>
            </w:r>
          </w:p>
        </w:tc>
        <w:tc>
          <w:tcPr>
            <w:tcW w:w="1559" w:type="dxa"/>
            <w:shd w:val="clear" w:color="auto" w:fill="auto"/>
            <w:vAlign w:val="center"/>
          </w:tcPr>
          <w:p w14:paraId="72F8A234">
            <w:pPr>
              <w:pStyle w:val="48"/>
            </w:pPr>
            <w:r>
              <w:t>405907.20</w:t>
            </w:r>
          </w:p>
        </w:tc>
      </w:tr>
      <w:tr w14:paraId="7250B16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72B40EE2">
            <w:pPr>
              <w:pStyle w:val="50"/>
              <w:ind w:firstLine="420"/>
              <w:jc w:val="left"/>
              <w:rPr>
                <w:spacing w:val="-2"/>
              </w:rPr>
            </w:pPr>
            <w:r>
              <w:t>支付的各项税额（增值税）</w:t>
            </w:r>
          </w:p>
        </w:tc>
        <w:tc>
          <w:tcPr>
            <w:tcW w:w="1559" w:type="dxa"/>
            <w:shd w:val="clear" w:color="auto" w:fill="auto"/>
            <w:vAlign w:val="center"/>
          </w:tcPr>
          <w:p w14:paraId="00ABE2C6">
            <w:pPr>
              <w:pStyle w:val="48"/>
            </w:pPr>
            <w:r>
              <w:t>11535.00</w:t>
            </w:r>
          </w:p>
        </w:tc>
        <w:tc>
          <w:tcPr>
            <w:tcW w:w="1843" w:type="dxa"/>
            <w:shd w:val="clear" w:color="auto" w:fill="auto"/>
            <w:vAlign w:val="center"/>
          </w:tcPr>
          <w:p w14:paraId="5D278458">
            <w:pPr>
              <w:pStyle w:val="48"/>
            </w:pPr>
            <w:r>
              <w:t>25429.20</w:t>
            </w:r>
          </w:p>
        </w:tc>
        <w:tc>
          <w:tcPr>
            <w:tcW w:w="1559" w:type="dxa"/>
            <w:shd w:val="clear" w:color="auto" w:fill="auto"/>
            <w:vAlign w:val="center"/>
          </w:tcPr>
          <w:p w14:paraId="500D0992">
            <w:pPr>
              <w:pStyle w:val="48"/>
            </w:pPr>
            <w:r>
              <w:t>34579.80</w:t>
            </w:r>
          </w:p>
        </w:tc>
      </w:tr>
      <w:tr w14:paraId="06090968">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1093D96D">
            <w:pPr>
              <w:pStyle w:val="50"/>
              <w:ind w:firstLine="420"/>
              <w:jc w:val="left"/>
            </w:pPr>
            <w:r>
              <w:t>支付的其他与经营活动有关的现金</w:t>
            </w:r>
          </w:p>
        </w:tc>
        <w:tc>
          <w:tcPr>
            <w:tcW w:w="1559" w:type="dxa"/>
            <w:shd w:val="clear" w:color="auto" w:fill="auto"/>
            <w:vAlign w:val="center"/>
          </w:tcPr>
          <w:p w14:paraId="1308F7DA">
            <w:pPr>
              <w:pStyle w:val="48"/>
            </w:pPr>
            <w:r>
              <w:t>21600.00</w:t>
            </w:r>
          </w:p>
        </w:tc>
        <w:tc>
          <w:tcPr>
            <w:tcW w:w="1843" w:type="dxa"/>
            <w:shd w:val="clear" w:color="auto" w:fill="auto"/>
            <w:vAlign w:val="center"/>
          </w:tcPr>
          <w:p w14:paraId="5A192416">
            <w:pPr>
              <w:pStyle w:val="48"/>
            </w:pPr>
            <w:r>
              <w:t>26000.00</w:t>
            </w:r>
          </w:p>
        </w:tc>
        <w:tc>
          <w:tcPr>
            <w:tcW w:w="1559" w:type="dxa"/>
            <w:shd w:val="clear" w:color="auto" w:fill="auto"/>
            <w:vAlign w:val="center"/>
          </w:tcPr>
          <w:p w14:paraId="118A3B2F">
            <w:pPr>
              <w:pStyle w:val="48"/>
            </w:pPr>
            <w:r>
              <w:t>32000.00</w:t>
            </w:r>
          </w:p>
        </w:tc>
      </w:tr>
      <w:tr w14:paraId="63D7EADC">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5C16718A">
            <w:pPr>
              <w:pStyle w:val="50"/>
              <w:ind w:firstLine="420"/>
              <w:jc w:val="left"/>
            </w:pPr>
            <w:r>
              <w:t>经营活动产生的现金流量净额</w:t>
            </w:r>
          </w:p>
        </w:tc>
        <w:tc>
          <w:tcPr>
            <w:tcW w:w="1559" w:type="dxa"/>
            <w:shd w:val="clear" w:color="auto" w:fill="auto"/>
            <w:vAlign w:val="center"/>
          </w:tcPr>
          <w:p w14:paraId="640EA17C">
            <w:pPr>
              <w:pStyle w:val="48"/>
            </w:pPr>
            <w:r>
              <w:t>3715.00</w:t>
            </w:r>
          </w:p>
        </w:tc>
        <w:tc>
          <w:tcPr>
            <w:tcW w:w="1843" w:type="dxa"/>
            <w:shd w:val="clear" w:color="auto" w:fill="auto"/>
            <w:vAlign w:val="center"/>
          </w:tcPr>
          <w:p w14:paraId="2055F089">
            <w:pPr>
              <w:pStyle w:val="48"/>
            </w:pPr>
            <w:r>
              <w:t>95046.80</w:t>
            </w:r>
          </w:p>
        </w:tc>
        <w:tc>
          <w:tcPr>
            <w:tcW w:w="1559" w:type="dxa"/>
            <w:shd w:val="clear" w:color="auto" w:fill="auto"/>
            <w:vAlign w:val="center"/>
          </w:tcPr>
          <w:p w14:paraId="1BF96D1F">
            <w:pPr>
              <w:pStyle w:val="48"/>
            </w:pPr>
            <w:r>
              <w:t>103843.00</w:t>
            </w:r>
          </w:p>
        </w:tc>
      </w:tr>
      <w:tr w14:paraId="61F9ED67">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2B684D9E">
            <w:pPr>
              <w:pStyle w:val="48"/>
              <w:jc w:val="left"/>
              <w:rPr>
                <w:color w:val="000000"/>
              </w:rPr>
            </w:pPr>
            <w:r>
              <w:rPr>
                <w:color w:val="000000"/>
              </w:rPr>
              <w:t>二、投资活动产生的现金流量净额</w:t>
            </w:r>
          </w:p>
        </w:tc>
        <w:tc>
          <w:tcPr>
            <w:tcW w:w="1559" w:type="dxa"/>
            <w:shd w:val="clear" w:color="auto" w:fill="EAF3FC"/>
            <w:vAlign w:val="center"/>
          </w:tcPr>
          <w:p w14:paraId="5B767585">
            <w:pPr>
              <w:pStyle w:val="48"/>
            </w:pPr>
          </w:p>
        </w:tc>
        <w:tc>
          <w:tcPr>
            <w:tcW w:w="1843" w:type="dxa"/>
            <w:shd w:val="clear" w:color="auto" w:fill="EAF3FC"/>
            <w:vAlign w:val="center"/>
          </w:tcPr>
          <w:p w14:paraId="6A876853">
            <w:pPr>
              <w:pStyle w:val="48"/>
            </w:pPr>
          </w:p>
        </w:tc>
        <w:tc>
          <w:tcPr>
            <w:tcW w:w="1559" w:type="dxa"/>
            <w:shd w:val="clear" w:color="auto" w:fill="EAF3FC"/>
            <w:vAlign w:val="center"/>
          </w:tcPr>
          <w:p w14:paraId="67BA1F67">
            <w:pPr>
              <w:pStyle w:val="48"/>
            </w:pPr>
          </w:p>
        </w:tc>
      </w:tr>
      <w:tr w14:paraId="4C8CEF79">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5A82CC14">
            <w:pPr>
              <w:pStyle w:val="48"/>
              <w:jc w:val="left"/>
              <w:rPr>
                <w:color w:val="000000"/>
              </w:rPr>
            </w:pPr>
            <w:r>
              <w:rPr>
                <w:color w:val="000000"/>
              </w:rPr>
              <w:t>三、筹资活动产生的现金流量净额</w:t>
            </w:r>
          </w:p>
        </w:tc>
        <w:tc>
          <w:tcPr>
            <w:tcW w:w="1559" w:type="dxa"/>
            <w:shd w:val="clear" w:color="auto" w:fill="EAF3FC"/>
            <w:vAlign w:val="center"/>
          </w:tcPr>
          <w:p w14:paraId="66DC0BA8">
            <w:pPr>
              <w:pStyle w:val="48"/>
            </w:pPr>
          </w:p>
        </w:tc>
        <w:tc>
          <w:tcPr>
            <w:tcW w:w="1843" w:type="dxa"/>
            <w:shd w:val="clear" w:color="auto" w:fill="EAF3FC"/>
            <w:vAlign w:val="center"/>
          </w:tcPr>
          <w:p w14:paraId="22B8178E">
            <w:pPr>
              <w:pStyle w:val="48"/>
            </w:pPr>
          </w:p>
        </w:tc>
        <w:tc>
          <w:tcPr>
            <w:tcW w:w="1559" w:type="dxa"/>
            <w:shd w:val="clear" w:color="auto" w:fill="EAF3FC"/>
            <w:vAlign w:val="center"/>
          </w:tcPr>
          <w:p w14:paraId="0B6C6F2B">
            <w:pPr>
              <w:pStyle w:val="48"/>
            </w:pPr>
          </w:p>
        </w:tc>
      </w:tr>
      <w:tr w14:paraId="073C3001">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5989050A">
            <w:pPr>
              <w:pStyle w:val="48"/>
              <w:jc w:val="left"/>
              <w:rPr>
                <w:color w:val="000000"/>
              </w:rPr>
            </w:pPr>
            <w:r>
              <w:rPr>
                <w:color w:val="000000"/>
                <w:spacing w:val="-2"/>
              </w:rPr>
              <w:t>四、现金及现金等价物净增加额</w:t>
            </w:r>
          </w:p>
        </w:tc>
        <w:tc>
          <w:tcPr>
            <w:tcW w:w="1559" w:type="dxa"/>
            <w:shd w:val="clear" w:color="auto" w:fill="EAF3FC"/>
            <w:vAlign w:val="center"/>
          </w:tcPr>
          <w:p w14:paraId="789343F2">
            <w:pPr>
              <w:pStyle w:val="48"/>
            </w:pPr>
            <w:r>
              <w:t>3715.00</w:t>
            </w:r>
          </w:p>
        </w:tc>
        <w:tc>
          <w:tcPr>
            <w:tcW w:w="1843" w:type="dxa"/>
            <w:shd w:val="clear" w:color="auto" w:fill="EAF3FC"/>
            <w:vAlign w:val="center"/>
          </w:tcPr>
          <w:p w14:paraId="44A289A8">
            <w:pPr>
              <w:pStyle w:val="48"/>
            </w:pPr>
            <w:r>
              <w:t>95046.80</w:t>
            </w:r>
          </w:p>
        </w:tc>
        <w:tc>
          <w:tcPr>
            <w:tcW w:w="1559" w:type="dxa"/>
            <w:shd w:val="clear" w:color="auto" w:fill="EAF3FC"/>
            <w:vAlign w:val="center"/>
          </w:tcPr>
          <w:p w14:paraId="2A87DDDB">
            <w:pPr>
              <w:pStyle w:val="48"/>
            </w:pPr>
            <w:r>
              <w:t>103843.00</w:t>
            </w:r>
          </w:p>
        </w:tc>
      </w:tr>
      <w:tr w14:paraId="7E92C046">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79A7E303">
            <w:pPr>
              <w:pStyle w:val="48"/>
              <w:jc w:val="left"/>
              <w:rPr>
                <w:color w:val="000000"/>
                <w:spacing w:val="-2"/>
              </w:rPr>
            </w:pPr>
            <w:r>
              <w:rPr>
                <w:color w:val="000000"/>
                <w:spacing w:val="-2"/>
              </w:rPr>
              <w:t>五、期初现金流</w:t>
            </w:r>
          </w:p>
        </w:tc>
        <w:tc>
          <w:tcPr>
            <w:tcW w:w="1559" w:type="dxa"/>
            <w:shd w:val="clear" w:color="auto" w:fill="EAF3FC"/>
            <w:vAlign w:val="center"/>
          </w:tcPr>
          <w:p w14:paraId="38BCEBB7">
            <w:pPr>
              <w:pStyle w:val="48"/>
            </w:pPr>
            <w:r>
              <w:t>0.00</w:t>
            </w:r>
          </w:p>
        </w:tc>
        <w:tc>
          <w:tcPr>
            <w:tcW w:w="1843" w:type="dxa"/>
            <w:shd w:val="clear" w:color="auto" w:fill="EAF3FC"/>
            <w:vAlign w:val="center"/>
          </w:tcPr>
          <w:p w14:paraId="42ABAE9C">
            <w:pPr>
              <w:pStyle w:val="48"/>
            </w:pPr>
            <w:r>
              <w:t>3715.00</w:t>
            </w:r>
          </w:p>
        </w:tc>
        <w:tc>
          <w:tcPr>
            <w:tcW w:w="1559" w:type="dxa"/>
            <w:shd w:val="clear" w:color="auto" w:fill="EAF3FC"/>
            <w:vAlign w:val="center"/>
          </w:tcPr>
          <w:p w14:paraId="4F567C6D">
            <w:pPr>
              <w:pStyle w:val="48"/>
            </w:pPr>
            <w:r>
              <w:t>98761.80</w:t>
            </w:r>
          </w:p>
        </w:tc>
      </w:tr>
      <w:tr w14:paraId="0CACE990">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rPr>
          <w:jc w:val="center"/>
        </w:trPr>
        <w:tc>
          <w:tcPr>
            <w:tcW w:w="3823" w:type="dxa"/>
            <w:shd w:val="clear" w:color="auto" w:fill="EAF3FC"/>
            <w:vAlign w:val="center"/>
          </w:tcPr>
          <w:p w14:paraId="7C6BC577">
            <w:pPr>
              <w:pStyle w:val="48"/>
              <w:jc w:val="left"/>
              <w:rPr>
                <w:color w:val="000000"/>
                <w:spacing w:val="-2"/>
              </w:rPr>
            </w:pPr>
            <w:r>
              <w:rPr>
                <w:color w:val="000000"/>
              </w:rPr>
              <w:t>六、期末现金及现金等价物</w:t>
            </w:r>
          </w:p>
        </w:tc>
        <w:tc>
          <w:tcPr>
            <w:tcW w:w="1559" w:type="dxa"/>
            <w:shd w:val="clear" w:color="auto" w:fill="EAF3FC"/>
            <w:vAlign w:val="center"/>
          </w:tcPr>
          <w:p w14:paraId="4D8360E3">
            <w:pPr>
              <w:pStyle w:val="48"/>
            </w:pPr>
            <w:r>
              <w:t>3715.00</w:t>
            </w:r>
          </w:p>
        </w:tc>
        <w:tc>
          <w:tcPr>
            <w:tcW w:w="1843" w:type="dxa"/>
            <w:shd w:val="clear" w:color="auto" w:fill="EAF3FC"/>
            <w:vAlign w:val="center"/>
          </w:tcPr>
          <w:p w14:paraId="4428CBA4">
            <w:pPr>
              <w:pStyle w:val="48"/>
            </w:pPr>
            <w:r>
              <w:t>98761.80</w:t>
            </w:r>
          </w:p>
        </w:tc>
        <w:tc>
          <w:tcPr>
            <w:tcW w:w="1559" w:type="dxa"/>
            <w:shd w:val="clear" w:color="auto" w:fill="EAF3FC"/>
            <w:vAlign w:val="center"/>
          </w:tcPr>
          <w:p w14:paraId="6C1930FC">
            <w:pPr>
              <w:pStyle w:val="48"/>
            </w:pPr>
            <w:r>
              <w:t>202604.80</w:t>
            </w:r>
          </w:p>
        </w:tc>
      </w:tr>
    </w:tbl>
    <w:p w14:paraId="6667D668">
      <w:pPr>
        <w:ind w:firstLine="420"/>
      </w:pPr>
    </w:p>
    <w:p w14:paraId="1B57A333">
      <w:pPr>
        <w:ind w:firstLine="0" w:firstLineChars="0"/>
      </w:pPr>
    </w:p>
    <w:p w14:paraId="0C1C9287">
      <w:pPr>
        <w:pStyle w:val="2"/>
        <w:spacing w:before="312" w:after="312"/>
      </w:pPr>
      <w:bookmarkStart w:id="107" w:name="_Toc193061663"/>
      <w:r>
        <w:rPr>
          <w:rFonts w:hint="eastAsia"/>
        </w:rPr>
        <w:t>风险分析</w:t>
      </w:r>
      <w:bookmarkEnd w:id="107"/>
    </w:p>
    <w:p w14:paraId="3F2E04F5">
      <w:pPr>
        <w:pStyle w:val="3"/>
        <w:spacing w:before="312" w:after="312"/>
      </w:pPr>
      <w:bookmarkStart w:id="108" w:name="_Toc193061664"/>
      <w:r>
        <w:rPr>
          <w:rFonts w:hint="eastAsia"/>
        </w:rPr>
        <w:t>市场风险</w:t>
      </w:r>
      <w:bookmarkEnd w:id="108"/>
    </w:p>
    <w:p w14:paraId="63810285">
      <w:pPr>
        <w:pStyle w:val="4"/>
        <w:ind w:firstLine="241"/>
      </w:pPr>
      <w:bookmarkStart w:id="109" w:name="_Toc193061665"/>
      <w:r>
        <w:rPr>
          <w:rFonts w:hint="eastAsia"/>
        </w:rPr>
        <w:t>市场风险识别</w:t>
      </w:r>
      <w:bookmarkEnd w:id="109"/>
    </w:p>
    <w:p w14:paraId="674A8826">
      <w:pPr>
        <w:ind w:firstLine="420"/>
      </w:pPr>
      <w:r>
        <w:rPr>
          <w:rFonts w:hint="eastAsia"/>
        </w:rPr>
        <w:t>B2B跨境直播外包业务的市场风险主要在于能否吸引足够数量且产品质量有保障的国内企业签约，以及国外客户对产品的接受程度。</w:t>
      </w:r>
    </w:p>
    <w:p w14:paraId="3155FFDC">
      <w:pPr>
        <w:pStyle w:val="4"/>
        <w:ind w:firstLine="241"/>
      </w:pPr>
      <w:bookmarkStart w:id="110" w:name="_Toc193061666"/>
      <w:r>
        <w:rPr>
          <w:rFonts w:hint="eastAsia"/>
        </w:rPr>
        <w:t>市场风险应对策略</w:t>
      </w:r>
      <w:bookmarkEnd w:id="110"/>
    </w:p>
    <w:p w14:paraId="7410BC8C">
      <w:pPr>
        <w:ind w:firstLine="420"/>
      </w:pPr>
      <w:r>
        <w:rPr>
          <w:rFonts w:hint="eastAsia"/>
        </w:rPr>
        <w:t>国内直播市场较为杂乱，直播带货产品质量参差不齐，而公司以阿里巴巴国际站作为基本平台，利用其已经搭建完善的企业间沟通销售模式，帮助国内中小企业对口海外企业进行跨境直播销售，公司利用阿里巴巴国际站已有的国际市场开展运营，将市场风险降到可控范围内。</w:t>
      </w:r>
    </w:p>
    <w:p w14:paraId="421D3C9C">
      <w:pPr>
        <w:pStyle w:val="3"/>
        <w:spacing w:before="312" w:after="312"/>
      </w:pPr>
      <w:bookmarkStart w:id="111" w:name="_Toc193061667"/>
      <w:r>
        <w:rPr>
          <w:rFonts w:hint="eastAsia"/>
        </w:rPr>
        <w:t>经营风险</w:t>
      </w:r>
      <w:bookmarkEnd w:id="111"/>
    </w:p>
    <w:p w14:paraId="76AB0F46">
      <w:pPr>
        <w:pStyle w:val="4"/>
        <w:ind w:firstLine="241"/>
      </w:pPr>
      <w:bookmarkStart w:id="112" w:name="_Toc193061668"/>
      <w:r>
        <w:rPr>
          <w:rFonts w:hint="eastAsia"/>
        </w:rPr>
        <w:t>经营风险识别</w:t>
      </w:r>
      <w:bookmarkEnd w:id="112"/>
    </w:p>
    <w:p w14:paraId="1B75F222">
      <w:pPr>
        <w:ind w:firstLine="420"/>
      </w:pPr>
      <w:r>
        <w:rPr>
          <w:rFonts w:hint="eastAsia"/>
        </w:rPr>
        <w:t>公司业务风险较高，公司核心业务可复制性强，易被市场模仿，长期可能削弱竞争力，同时平台直播许可机制较为轻松，竞品发展迅速，客户选择广。同时公司经营手段较为固定，竞品抢占经营渠道可能性极大，且不易产生差距。</w:t>
      </w:r>
    </w:p>
    <w:p w14:paraId="16D6C604">
      <w:pPr>
        <w:pStyle w:val="4"/>
        <w:ind w:firstLine="241"/>
      </w:pPr>
      <w:bookmarkStart w:id="113" w:name="_Toc193061669"/>
      <w:r>
        <w:rPr>
          <w:rFonts w:hint="eastAsia"/>
        </w:rPr>
        <w:t>经营风险应对策略</w:t>
      </w:r>
      <w:bookmarkEnd w:id="113"/>
    </w:p>
    <w:p w14:paraId="48773BC1">
      <w:pPr>
        <w:ind w:firstLine="420"/>
      </w:pPr>
      <w:r>
        <w:rPr>
          <w:rFonts w:hint="eastAsia"/>
        </w:rPr>
        <w:t>鉴于项目初期团队经验不足，公司需加强理论学习，研习企业案例，制定战略规划，避免重大决策失误，提升核心竞争力。同时，加强团队协作，提升凝聚力。针对知识产权风险，注重政策学习，必要时寻求法律支持。</w:t>
      </w:r>
    </w:p>
    <w:p w14:paraId="1C8C148A">
      <w:pPr>
        <w:pStyle w:val="3"/>
        <w:spacing w:before="312" w:after="312"/>
      </w:pPr>
      <w:bookmarkStart w:id="114" w:name="_Toc193061670"/>
      <w:r>
        <w:rPr>
          <w:rFonts w:hint="eastAsia"/>
        </w:rPr>
        <w:t>财务风险</w:t>
      </w:r>
      <w:bookmarkEnd w:id="114"/>
    </w:p>
    <w:p w14:paraId="44FCC47B">
      <w:pPr>
        <w:pStyle w:val="4"/>
        <w:ind w:firstLine="241"/>
      </w:pPr>
      <w:bookmarkStart w:id="115" w:name="_Toc193061671"/>
      <w:r>
        <w:rPr>
          <w:rFonts w:hint="eastAsia"/>
        </w:rPr>
        <w:t>财务风险识别</w:t>
      </w:r>
      <w:bookmarkEnd w:id="115"/>
    </w:p>
    <w:p w14:paraId="300A6E10">
      <w:pPr>
        <w:ind w:firstLine="420"/>
      </w:pPr>
      <w:r>
        <w:rPr>
          <w:rFonts w:hint="eastAsia"/>
        </w:rPr>
        <w:t>项目初期资金至关重要，公司运营后资金链环环相扣。一旦在直播运营方面出现问题，直播运营未能达到预期收益，没有收回预期的现金，必定会对下一阶段的日常运营产生重大影响，可能导致资金链断裂，甚至破产。</w:t>
      </w:r>
    </w:p>
    <w:p w14:paraId="1B2D2B50">
      <w:pPr>
        <w:pStyle w:val="4"/>
        <w:ind w:firstLine="241"/>
      </w:pPr>
      <w:bookmarkStart w:id="116" w:name="_Toc193061672"/>
      <w:r>
        <w:rPr>
          <w:rFonts w:hint="eastAsia"/>
        </w:rPr>
        <w:t>财务风险应对策略</w:t>
      </w:r>
      <w:bookmarkEnd w:id="116"/>
    </w:p>
    <w:p w14:paraId="2EE36B30">
      <w:pPr>
        <w:pStyle w:val="5"/>
        <w:ind w:firstLine="422"/>
      </w:pPr>
      <w:r>
        <w:rPr>
          <w:rFonts w:hint="eastAsia"/>
        </w:rPr>
        <w:t>资金管理方案：</w:t>
      </w:r>
    </w:p>
    <w:tbl>
      <w:tblPr>
        <w:tblStyle w:val="47"/>
        <w:tblW w:w="0" w:type="auto"/>
        <w:tblInd w:w="0" w:type="dxa"/>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Layout w:type="autofit"/>
        <w:tblCellMar>
          <w:top w:w="0" w:type="dxa"/>
          <w:left w:w="108" w:type="dxa"/>
          <w:bottom w:w="0" w:type="dxa"/>
          <w:right w:w="108" w:type="dxa"/>
        </w:tblCellMar>
      </w:tblPr>
      <w:tblGrid>
        <w:gridCol w:w="1772"/>
        <w:gridCol w:w="3136"/>
        <w:gridCol w:w="1483"/>
        <w:gridCol w:w="2131"/>
      </w:tblGrid>
      <w:tr w14:paraId="296B401D">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772" w:type="dxa"/>
            <w:shd w:val="clear" w:color="auto" w:fill="A7CDF7"/>
            <w:vAlign w:val="center"/>
          </w:tcPr>
          <w:p w14:paraId="6593E315">
            <w:pPr>
              <w:pStyle w:val="48"/>
              <w:wordWrap/>
              <w:rPr>
                <w:b/>
                <w:i w:val="0"/>
              </w:rPr>
            </w:pPr>
            <w:r>
              <w:rPr>
                <w:rFonts w:hint="eastAsia"/>
                <w:b/>
                <w:i w:val="0"/>
              </w:rPr>
              <w:t>发展阶段</w:t>
            </w:r>
          </w:p>
        </w:tc>
        <w:tc>
          <w:tcPr>
            <w:tcW w:w="3136" w:type="dxa"/>
            <w:shd w:val="clear" w:color="auto" w:fill="A7CDF7"/>
            <w:vAlign w:val="center"/>
          </w:tcPr>
          <w:p w14:paraId="757B83E1">
            <w:pPr>
              <w:pStyle w:val="48"/>
              <w:wordWrap/>
              <w:rPr>
                <w:b/>
                <w:i w:val="0"/>
              </w:rPr>
            </w:pPr>
            <w:r>
              <w:rPr>
                <w:rFonts w:hint="eastAsia"/>
                <w:b/>
                <w:i w:val="0"/>
              </w:rPr>
              <w:t>资金渠道</w:t>
            </w:r>
          </w:p>
        </w:tc>
        <w:tc>
          <w:tcPr>
            <w:tcW w:w="1483" w:type="dxa"/>
            <w:shd w:val="clear" w:color="auto" w:fill="A7CDF7"/>
            <w:vAlign w:val="center"/>
          </w:tcPr>
          <w:p w14:paraId="1E7F341E">
            <w:pPr>
              <w:pStyle w:val="48"/>
              <w:wordWrap/>
              <w:rPr>
                <w:b/>
                <w:i w:val="0"/>
              </w:rPr>
            </w:pPr>
            <w:r>
              <w:rPr>
                <w:rFonts w:hint="eastAsia"/>
                <w:b/>
                <w:i w:val="0"/>
              </w:rPr>
              <w:t>金额占比</w:t>
            </w:r>
          </w:p>
        </w:tc>
        <w:tc>
          <w:tcPr>
            <w:tcW w:w="2131" w:type="dxa"/>
            <w:shd w:val="clear" w:color="auto" w:fill="A7CDF7"/>
            <w:vAlign w:val="center"/>
          </w:tcPr>
          <w:p w14:paraId="10FF3399">
            <w:pPr>
              <w:pStyle w:val="48"/>
              <w:wordWrap/>
              <w:rPr>
                <w:b/>
                <w:i w:val="0"/>
              </w:rPr>
            </w:pPr>
            <w:r>
              <w:rPr>
                <w:rFonts w:hint="eastAsia"/>
                <w:b/>
                <w:i w:val="0"/>
              </w:rPr>
              <w:t>使用方向</w:t>
            </w:r>
          </w:p>
        </w:tc>
      </w:tr>
      <w:tr w14:paraId="3869D3BB">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772" w:type="dxa"/>
            <w:shd w:val="clear" w:color="auto" w:fill="EAF3FC"/>
            <w:vAlign w:val="center"/>
          </w:tcPr>
          <w:p w14:paraId="12874F9C">
            <w:pPr>
              <w:pStyle w:val="48"/>
            </w:pPr>
            <w:r>
              <w:rPr>
                <w:rFonts w:hint="eastAsia"/>
              </w:rPr>
              <w:t>初创期</w:t>
            </w:r>
          </w:p>
        </w:tc>
        <w:tc>
          <w:tcPr>
            <w:tcW w:w="3136" w:type="dxa"/>
            <w:shd w:val="clear" w:color="auto" w:fill="EAF3FC"/>
            <w:vAlign w:val="center"/>
          </w:tcPr>
          <w:p w14:paraId="6C05DA8D">
            <w:pPr>
              <w:pStyle w:val="48"/>
            </w:pPr>
            <w:r>
              <w:rPr>
                <w:rFonts w:hint="eastAsia"/>
              </w:rPr>
              <w:t>创始团队注资</w:t>
            </w:r>
          </w:p>
        </w:tc>
        <w:tc>
          <w:tcPr>
            <w:tcW w:w="1483" w:type="dxa"/>
            <w:shd w:val="clear" w:color="auto" w:fill="EAF3FC"/>
            <w:vAlign w:val="center"/>
          </w:tcPr>
          <w:p w14:paraId="379E4CFB">
            <w:pPr>
              <w:pStyle w:val="48"/>
            </w:pPr>
            <w:r>
              <w:rPr>
                <w:rFonts w:hint="eastAsia"/>
              </w:rPr>
              <w:t>100%</w:t>
            </w:r>
          </w:p>
        </w:tc>
        <w:tc>
          <w:tcPr>
            <w:tcW w:w="2131" w:type="dxa"/>
            <w:shd w:val="clear" w:color="auto" w:fill="EAF3FC"/>
            <w:vAlign w:val="center"/>
          </w:tcPr>
          <w:p w14:paraId="4EFC1977">
            <w:pPr>
              <w:pStyle w:val="48"/>
            </w:pPr>
            <w:r>
              <w:rPr>
                <w:rFonts w:hint="eastAsia"/>
              </w:rPr>
              <w:t>基础架构搭建</w:t>
            </w:r>
          </w:p>
        </w:tc>
      </w:tr>
      <w:tr w14:paraId="34FC511E">
        <w:tblPrEx>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CellMar>
            <w:top w:w="0" w:type="dxa"/>
            <w:left w:w="108" w:type="dxa"/>
            <w:bottom w:w="0" w:type="dxa"/>
            <w:right w:w="108" w:type="dxa"/>
          </w:tblCellMar>
        </w:tblPrEx>
        <w:tc>
          <w:tcPr>
            <w:tcW w:w="1772" w:type="dxa"/>
            <w:shd w:val="clear" w:color="auto" w:fill="EAF3FC"/>
            <w:vAlign w:val="center"/>
          </w:tcPr>
          <w:p w14:paraId="4EEC7D2E">
            <w:pPr>
              <w:pStyle w:val="48"/>
            </w:pPr>
            <w:r>
              <w:rPr>
                <w:rFonts w:hint="eastAsia"/>
              </w:rPr>
              <w:t>成长期</w:t>
            </w:r>
          </w:p>
        </w:tc>
        <w:tc>
          <w:tcPr>
            <w:tcW w:w="3136" w:type="dxa"/>
            <w:shd w:val="clear" w:color="auto" w:fill="EAF3FC"/>
            <w:vAlign w:val="center"/>
          </w:tcPr>
          <w:p w14:paraId="618B3C27">
            <w:pPr>
              <w:pStyle w:val="48"/>
            </w:pPr>
            <w:r>
              <w:rPr>
                <w:rFonts w:hint="eastAsia"/>
              </w:rPr>
              <w:t>风险投资+经营性现金流</w:t>
            </w:r>
          </w:p>
        </w:tc>
        <w:tc>
          <w:tcPr>
            <w:tcW w:w="1483" w:type="dxa"/>
            <w:shd w:val="clear" w:color="auto" w:fill="EAF3FC"/>
            <w:vAlign w:val="center"/>
          </w:tcPr>
          <w:p w14:paraId="358F9A55">
            <w:pPr>
              <w:pStyle w:val="48"/>
            </w:pPr>
            <w:r>
              <w:rPr>
                <w:rFonts w:hint="eastAsia"/>
              </w:rPr>
              <w:t>60%+40%</w:t>
            </w:r>
          </w:p>
        </w:tc>
        <w:tc>
          <w:tcPr>
            <w:tcW w:w="2131" w:type="dxa"/>
            <w:shd w:val="clear" w:color="auto" w:fill="EAF3FC"/>
            <w:vAlign w:val="center"/>
          </w:tcPr>
          <w:p w14:paraId="61207383">
            <w:pPr>
              <w:pStyle w:val="48"/>
            </w:pPr>
            <w:r>
              <w:rPr>
                <w:rFonts w:hint="eastAsia"/>
              </w:rPr>
              <w:t>技术升级+市场拓展</w:t>
            </w:r>
          </w:p>
        </w:tc>
      </w:tr>
    </w:tbl>
    <w:p w14:paraId="50EAFDCF">
      <w:pPr>
        <w:ind w:firstLine="420"/>
      </w:pPr>
      <w:r>
        <w:rPr>
          <w:rFonts w:hint="eastAsia"/>
        </w:rPr>
        <w:t>项目启动资金由团队成员出资5万元，两年内到位，主要用于基础架构建设。待公司运营稳定后，引入风险投资等资金，用于进一步发展。在此过程中，合理控制支出，避免资金浪费。完善财务管理系统，建立内部控制制度，提高财务部门效率，明确岗位职责，加强监督约束。选择信用良好的企业合作，避免坏账风险。若支出超出预算，需严格核实并按比例引入资金，同时拓宽融资渠道，优化投资策略，必要时可考虑短期银行贷款，确保项目推进。</w:t>
      </w:r>
    </w:p>
    <w:p w14:paraId="48E5B0D3">
      <w:pPr>
        <w:pStyle w:val="3"/>
        <w:spacing w:before="312" w:after="312"/>
      </w:pPr>
      <w:bookmarkStart w:id="117" w:name="_Toc193061673"/>
      <w:r>
        <w:rPr>
          <w:rFonts w:hint="eastAsia"/>
        </w:rPr>
        <w:t>政策风险</w:t>
      </w:r>
      <w:bookmarkEnd w:id="117"/>
    </w:p>
    <w:p w14:paraId="2EBD7681">
      <w:pPr>
        <w:pStyle w:val="4"/>
        <w:ind w:firstLine="241"/>
      </w:pPr>
      <w:bookmarkStart w:id="118" w:name="_Toc193061674"/>
      <w:r>
        <w:rPr>
          <w:rFonts w:hint="eastAsia"/>
        </w:rPr>
        <w:t>政策风险识别</w:t>
      </w:r>
      <w:bookmarkEnd w:id="118"/>
    </w:p>
    <w:p w14:paraId="35780343">
      <w:pPr>
        <w:ind w:firstLine="420"/>
      </w:pPr>
      <w:r>
        <w:rPr>
          <w:rFonts w:hint="eastAsia"/>
        </w:rPr>
        <w:t>政策风险指在项目运营期间，因宏观经济环境和政策条件变化，导致实际经济效益与预期产生偏差。我国已将“互联网+”纳入国家战略，多地出台跨境直播扶持政策，为项目发展提供了有力支持。然而，随着直播行业快速发展，主播逃税、虚假宣传、流量造假等问题频发，国家对行业规范的重视程度不断提高。未来国家可能出台的宏观调控政策、财政货币政策和税收政策，可能对项目运营产生影响。</w:t>
      </w:r>
    </w:p>
    <w:p w14:paraId="5821F75B">
      <w:pPr>
        <w:pStyle w:val="4"/>
        <w:ind w:firstLine="241"/>
      </w:pPr>
      <w:bookmarkStart w:id="119" w:name="_Toc193061675"/>
      <w:r>
        <w:rPr>
          <w:rFonts w:hint="eastAsia"/>
        </w:rPr>
        <w:t>政策风险应对策略</w:t>
      </w:r>
      <w:bookmarkEnd w:id="119"/>
    </w:p>
    <w:p w14:paraId="2A1B4BFB">
      <w:pPr>
        <w:ind w:firstLine="420"/>
      </w:pPr>
      <w:r>
        <w:rPr>
          <w:rFonts w:hint="eastAsia"/>
        </w:rPr>
        <w:t>项目团队需加强直播带货培训，建立主播准入认证考试制度及定期培训，明确责任分工；同时严格筛选合作公司和产品，制定供应链全链路审查机制，合理制定价格策略，并强化公司制度化管理，确保业务合法合规。除此之外，公司需密切关注国家政策动态，建立动态政策监测系统，及时调整公司制度，顺应政策导向，并预留政策适应性预算，保障制度调整的平滑过渡。</w:t>
      </w:r>
    </w:p>
    <w:p w14:paraId="21C91929">
      <w:pPr>
        <w:pStyle w:val="3"/>
        <w:spacing w:before="312" w:after="312"/>
      </w:pPr>
      <w:bookmarkStart w:id="120" w:name="_Toc193061676"/>
      <w:r>
        <w:rPr>
          <w:rFonts w:hint="eastAsia"/>
        </w:rPr>
        <w:t>技术风险</w:t>
      </w:r>
      <w:bookmarkEnd w:id="120"/>
    </w:p>
    <w:p w14:paraId="3AD6F982">
      <w:pPr>
        <w:pStyle w:val="4"/>
        <w:ind w:firstLine="241"/>
      </w:pPr>
      <w:bookmarkStart w:id="121" w:name="_Toc193061677"/>
      <w:r>
        <w:rPr>
          <w:rFonts w:hint="eastAsia"/>
        </w:rPr>
        <w:t>技术风险识别</w:t>
      </w:r>
      <w:bookmarkEnd w:id="121"/>
    </w:p>
    <w:p w14:paraId="642ED23B">
      <w:pPr>
        <w:ind w:firstLine="420"/>
      </w:pPr>
      <w:r>
        <w:rPr>
          <w:rFonts w:hint="eastAsia"/>
        </w:rPr>
        <w:t>技术风险主要来自直播设备和网络故障，核心技术被复制以及相关人员职业技术能力不足或失误，可能阻碍公司运营。</w:t>
      </w:r>
    </w:p>
    <w:p w14:paraId="734411C0">
      <w:pPr>
        <w:pStyle w:val="4"/>
        <w:ind w:firstLine="241"/>
      </w:pPr>
      <w:bookmarkStart w:id="122" w:name="_Toc193061678"/>
      <w:r>
        <w:rPr>
          <w:rFonts w:hint="eastAsia"/>
        </w:rPr>
        <w:t>技术风险应对策略</w:t>
      </w:r>
      <w:bookmarkEnd w:id="122"/>
    </w:p>
    <w:p w14:paraId="1569D74F">
      <w:pPr>
        <w:ind w:firstLine="420"/>
      </w:pPr>
      <w:r>
        <w:rPr>
          <w:rFonts w:hint="eastAsia"/>
        </w:rPr>
        <w:t>安排专业人员定期测试和维护设备与网络，必要时购买备用设备和网络。严格筛选人员，合理安排排班，定期开展专业培训。项目发展成熟后，吸纳核心人员为股东，防止人才流失。</w:t>
      </w:r>
    </w:p>
    <w:p w14:paraId="18759C30">
      <w:pPr>
        <w:pStyle w:val="2"/>
        <w:spacing w:before="312" w:after="312"/>
      </w:pPr>
      <w:bookmarkStart w:id="123" w:name="_Toc193061679"/>
      <w:r>
        <w:rPr>
          <w:rFonts w:hint="eastAsia"/>
        </w:rPr>
        <w:t>退出机制</w:t>
      </w:r>
      <w:bookmarkEnd w:id="123"/>
    </w:p>
    <w:p w14:paraId="72F59089">
      <w:pPr>
        <w:pStyle w:val="3"/>
        <w:spacing w:before="312" w:after="312"/>
      </w:pPr>
      <w:bookmarkStart w:id="124" w:name="_Toc193061680"/>
      <w:r>
        <w:rPr>
          <w:rFonts w:hint="eastAsia"/>
        </w:rPr>
        <w:t>资本退出机制</w:t>
      </w:r>
      <w:bookmarkEnd w:id="124"/>
      <w:r>
        <w:rPr>
          <w:rFonts w:hint="eastAsia"/>
        </w:rPr>
        <w:tab/>
      </w:r>
    </w:p>
    <w:p w14:paraId="51B6D353">
      <w:pPr>
        <w:ind w:firstLine="420"/>
      </w:pPr>
      <w:r>
        <w:rPr>
          <w:rFonts w:hint="eastAsia"/>
        </w:rPr>
        <w:t>若本公司进入战略转型期或面临不可持续经营风险时，投资者可通过股权资本化路径实现退出。公司将提供多元化退出方案，其主要包括IPO上市、股权回购、战略并购及破产清算形式，确保资本流动性与投资者权益保障。</w:t>
      </w:r>
    </w:p>
    <w:p w14:paraId="6DD60538">
      <w:pPr>
        <w:pStyle w:val="3"/>
        <w:spacing w:before="312" w:after="312"/>
      </w:pPr>
      <w:bookmarkStart w:id="125" w:name="_Toc193061681"/>
      <w:r>
        <w:rPr>
          <w:rFonts w:hint="eastAsia"/>
        </w:rPr>
        <w:t>公开上市</w:t>
      </w:r>
      <w:bookmarkEnd w:id="125"/>
      <w:r>
        <w:rPr>
          <w:rFonts w:hint="eastAsia"/>
        </w:rPr>
        <w:tab/>
      </w:r>
    </w:p>
    <w:p w14:paraId="46932F07">
      <w:pPr>
        <w:ind w:firstLine="420"/>
      </w:pPr>
      <w:r>
        <w:rPr>
          <w:rFonts w:hint="eastAsia"/>
        </w:rPr>
        <w:t>若本公司依托在人工智能算法优化领域的核心技术壁垒若年营收盈利且连续三年营收增长，则可以进行公司上市筹备。公开上市是风险资本退出最理想的方式，同时也是最富盈利性的退出方式。对于本公司项目而言，公司上市不仅可以保持企业的独立性，而且可以获得证券市场持续融资的渠道。如若本公司顺利上市，将计划通过定向增发募集资金用于边缘计算实验室建设，同时设立员工持股平台绑定核心团队。但因为上市条件严格，且IPO退出周期长，成本高，在本公司的资金、数字技术与服务市场没有到达一定程度时，不会选择轻易上市。</w:t>
      </w:r>
    </w:p>
    <w:p w14:paraId="177FF8C9">
      <w:pPr>
        <w:pStyle w:val="3"/>
        <w:spacing w:before="312" w:after="312"/>
      </w:pPr>
      <w:bookmarkStart w:id="126" w:name="_Toc193061682"/>
      <w:r>
        <w:rPr>
          <w:rFonts w:hint="eastAsia"/>
        </w:rPr>
        <w:t>兼并与收购</w:t>
      </w:r>
      <w:bookmarkEnd w:id="126"/>
      <w:r>
        <w:rPr>
          <w:rFonts w:hint="eastAsia"/>
        </w:rPr>
        <w:tab/>
      </w:r>
    </w:p>
    <w:p w14:paraId="2377F74F">
      <w:pPr>
        <w:ind w:firstLine="420"/>
      </w:pPr>
      <w:r>
        <w:rPr>
          <w:rFonts w:hint="eastAsia"/>
        </w:rPr>
        <w:t>当本公司发展到一定阶段，技术迭代需要引入大量资本时，若风险投资者此时不愿且已不能继续追加投资，意欲退出这个企业，便可用产权转让方，式把拥有的股份转让出去，从而风险投资者可以收回全部风险资金。本公司将会积极寻求跨境电商市场的行业龙头企业，拟以"技术入股+现金对价"方式实现并购；或申请试用产业基金，与国家级新一代AI产业基金协商股权置换，获取政府端应用场景资源。通过寻求管理水平高、技术实力较强的企业，本公司将风险投资者手中的股份转让出去，帮助风险投资者较短时间内取得较大回报。</w:t>
      </w:r>
    </w:p>
    <w:p w14:paraId="4C5765B2">
      <w:pPr>
        <w:pStyle w:val="3"/>
        <w:spacing w:before="312" w:after="312"/>
      </w:pPr>
      <w:bookmarkStart w:id="127" w:name="_Toc193061683"/>
      <w:r>
        <w:rPr>
          <w:rFonts w:hint="eastAsia"/>
        </w:rPr>
        <w:t>破产清理</w:t>
      </w:r>
      <w:bookmarkEnd w:id="127"/>
      <w:r>
        <w:rPr>
          <w:rFonts w:hint="eastAsia"/>
        </w:rPr>
        <w:tab/>
      </w:r>
    </w:p>
    <w:p w14:paraId="4FE528E4">
      <w:pPr>
        <w:ind w:firstLine="420"/>
      </w:pPr>
      <w:r>
        <w:rPr>
          <w:rFonts w:hint="eastAsia"/>
        </w:rPr>
        <w:t>当本公司的财务健康度监测模型预警机制测算出公司的研发投入产出比连续6个月低于0.8时，公司将会启动重组预案。本公司将会依照法定程序，将相关专利组合优先转让给中科院关联技术交易平台，将客户脱敏数据包经网信办审批后定向拍卖，并依照员工薪酬＞有抵押债权＞机构优先股＞普通股的法定清偿顺序结算相关人员薪资，清算与各方债务，并尽可能避免更大的损失。风险投资各方以出资额为限，按出资比例承担债务，分配公司的清算财产。</w:t>
      </w:r>
    </w:p>
    <w:p w14:paraId="255E9AC1">
      <w:pPr>
        <w:ind w:firstLine="420"/>
      </w:pPr>
    </w:p>
    <w:p w14:paraId="3963B57B">
      <w:pPr>
        <w:pStyle w:val="2"/>
        <w:numPr>
          <w:ilvl w:val="0"/>
          <w:numId w:val="0"/>
        </w:numPr>
        <w:spacing w:before="312" w:after="312"/>
        <w:jc w:val="left"/>
      </w:pPr>
      <w:bookmarkStart w:id="128" w:name="_Toc193061684"/>
      <w:r>
        <w:rPr>
          <w:rFonts w:hint="eastAsia"/>
        </w:rPr>
        <w:t>附录 1  落地证明</w:t>
      </w:r>
      <w:bookmarkEnd w:id="128"/>
    </w:p>
    <w:p w14:paraId="1CB05E10">
      <w:pPr>
        <w:spacing w:line="4289" w:lineRule="exact"/>
        <w:ind w:firstLine="420"/>
      </w:pPr>
      <w:r>
        <w:rPr>
          <w:position w:val="-85"/>
        </w:rPr>
        <w:drawing>
          <wp:inline distT="0" distB="0" distL="0" distR="0">
            <wp:extent cx="4830445" cy="3152140"/>
            <wp:effectExtent l="0" t="0" r="8255" b="1016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48"/>
                    <a:stretch>
                      <a:fillRect/>
                    </a:stretch>
                  </pic:blipFill>
                  <pic:spPr>
                    <a:xfrm>
                      <a:off x="0" y="0"/>
                      <a:ext cx="4830445" cy="3152140"/>
                    </a:xfrm>
                    <a:prstGeom prst="rect">
                      <a:avLst/>
                    </a:prstGeom>
                  </pic:spPr>
                </pic:pic>
              </a:graphicData>
            </a:graphic>
          </wp:inline>
        </w:drawing>
      </w:r>
    </w:p>
    <w:p w14:paraId="35154FEC">
      <w:pPr>
        <w:spacing w:line="257" w:lineRule="auto"/>
        <w:ind w:firstLine="420"/>
        <w:rPr>
          <w:rFonts w:ascii="Arial"/>
        </w:rPr>
      </w:pPr>
    </w:p>
    <w:p w14:paraId="0DA7EED9">
      <w:pPr>
        <w:ind w:firstLine="420"/>
        <w:jc w:val="center"/>
        <w:rPr>
          <w:position w:val="-160"/>
        </w:rPr>
      </w:pPr>
      <w:r>
        <w:rPr>
          <w:position w:val="-160"/>
        </w:rPr>
        <w:drawing>
          <wp:inline distT="0" distB="0" distL="0" distR="0">
            <wp:extent cx="3868420" cy="4328160"/>
            <wp:effectExtent l="0" t="0" r="5080" b="254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49"/>
                    <a:stretch>
                      <a:fillRect/>
                    </a:stretch>
                  </pic:blipFill>
                  <pic:spPr>
                    <a:xfrm>
                      <a:off x="0" y="0"/>
                      <a:ext cx="3868420" cy="4328160"/>
                    </a:xfrm>
                    <a:prstGeom prst="rect">
                      <a:avLst/>
                    </a:prstGeom>
                  </pic:spPr>
                </pic:pic>
              </a:graphicData>
            </a:graphic>
          </wp:inline>
        </w:drawing>
      </w:r>
    </w:p>
    <w:p w14:paraId="7E82B3B3">
      <w:pPr>
        <w:ind w:firstLine="420"/>
        <w:jc w:val="center"/>
        <w:rPr>
          <w:position w:val="-278"/>
        </w:rPr>
      </w:pPr>
      <w:r>
        <w:rPr>
          <w:position w:val="-278"/>
        </w:rPr>
        <w:drawing>
          <wp:inline distT="0" distB="0" distL="0" distR="0">
            <wp:extent cx="3619500" cy="8848090"/>
            <wp:effectExtent l="0" t="0" r="0" b="381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0"/>
                    <a:stretch>
                      <a:fillRect/>
                    </a:stretch>
                  </pic:blipFill>
                  <pic:spPr>
                    <a:xfrm>
                      <a:off x="0" y="0"/>
                      <a:ext cx="3619500" cy="8848343"/>
                    </a:xfrm>
                    <a:prstGeom prst="rect">
                      <a:avLst/>
                    </a:prstGeom>
                  </pic:spPr>
                </pic:pic>
              </a:graphicData>
            </a:graphic>
          </wp:inline>
        </w:drawing>
      </w:r>
    </w:p>
    <w:p w14:paraId="7734D50E">
      <w:pPr>
        <w:pStyle w:val="2"/>
        <w:numPr>
          <w:ilvl w:val="0"/>
          <w:numId w:val="0"/>
        </w:numPr>
        <w:spacing w:before="312" w:after="312"/>
        <w:jc w:val="left"/>
      </w:pPr>
      <w:bookmarkStart w:id="129" w:name="_Toc193061685"/>
      <w:r>
        <w:rPr>
          <w:rFonts w:hint="eastAsia"/>
        </w:rPr>
        <w:t>附录2：</w:t>
      </w:r>
      <w:r>
        <w:t>后台交易数据</w:t>
      </w:r>
      <w:r>
        <w:rPr>
          <w:rFonts w:hint="eastAsia"/>
        </w:rPr>
        <w:t>:</w:t>
      </w:r>
      <w:bookmarkEnd w:id="129"/>
    </w:p>
    <w:p w14:paraId="40DE842E">
      <w:pPr>
        <w:ind w:firstLine="420"/>
        <w:rPr>
          <w:position w:val="-278"/>
        </w:rPr>
      </w:pPr>
      <w:r>
        <w:rPr>
          <w:position w:val="-268"/>
        </w:rPr>
        <w:drawing>
          <wp:inline distT="0" distB="0" distL="0" distR="0">
            <wp:extent cx="4635500" cy="7793355"/>
            <wp:effectExtent l="0" t="0" r="0" b="4445"/>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51"/>
                    <a:stretch>
                      <a:fillRect/>
                    </a:stretch>
                  </pic:blipFill>
                  <pic:spPr>
                    <a:xfrm>
                      <a:off x="0" y="0"/>
                      <a:ext cx="4635500" cy="7793355"/>
                    </a:xfrm>
                    <a:prstGeom prst="rect">
                      <a:avLst/>
                    </a:prstGeom>
                  </pic:spPr>
                </pic:pic>
              </a:graphicData>
            </a:graphic>
          </wp:inline>
        </w:drawing>
      </w:r>
    </w:p>
    <w:p w14:paraId="4FE7790F">
      <w:pPr>
        <w:ind w:firstLine="420"/>
      </w:pPr>
    </w:p>
    <w:sectPr>
      <w:footerReference r:id="rId11"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方正仿宋简体">
    <w:altName w:val="微软雅黑"/>
    <w:panose1 w:val="02000000000000000000"/>
    <w:charset w:val="86"/>
    <w:family w:val="auto"/>
    <w:pitch w:val="default"/>
    <w:sig w:usb0="00000000" w:usb1="00000000" w:usb2="00000012" w:usb3="00000000" w:csb0="00040001" w:csb1="00000000"/>
  </w:font>
  <w:font w:name="Arial">
    <w:panose1 w:val="020B0604020202020204"/>
    <w:charset w:val="00"/>
    <w:family w:val="swiss"/>
    <w:pitch w:val="default"/>
    <w:sig w:usb0="E0002EFF" w:usb1="C000785B" w:usb2="00000009" w:usb3="00000000" w:csb0="400001FF" w:csb1="FFFF0000"/>
  </w:font>
  <w:font w:name="Segoe UI">
    <w:panose1 w:val="020B0502040204020203"/>
    <w:charset w:val="00"/>
    <w:family w:val="swiss"/>
    <w:pitch w:val="default"/>
    <w:sig w:usb0="E4002EFF" w:usb1="C000E47F"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3C963C">
    <w:pPr>
      <w:pStyle w:val="4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17EC7">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583BBD">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69382908"/>
      <w:docPartObj>
        <w:docPartGallery w:val="AutoText"/>
      </w:docPartObj>
    </w:sdtPr>
    <w:sdtContent>
      <w:sdt>
        <w:sdtPr>
          <w:id w:val="1728636285"/>
          <w:docPartObj>
            <w:docPartGallery w:val="AutoText"/>
          </w:docPartObj>
        </w:sdtPr>
        <w:sdtContent>
          <w:p w14:paraId="55617846">
            <w:pPr>
              <w:pStyle w:val="15"/>
              <w:ind w:firstLine="360"/>
              <w:jc w:val="center"/>
            </w:pPr>
            <w:r>
              <w:rPr>
                <w:sz w:val="21"/>
                <w:szCs w:val="21"/>
                <w:lang w:val="zh-CN"/>
              </w:rPr>
              <w:t xml:space="preserve"> </w:t>
            </w:r>
            <w:r>
              <w:rPr>
                <w:b/>
                <w:bCs/>
                <w:sz w:val="21"/>
                <w:szCs w:val="21"/>
              </w:rPr>
              <w:fldChar w:fldCharType="begin"/>
            </w:r>
            <w:r>
              <w:rPr>
                <w:b/>
                <w:bCs/>
                <w:sz w:val="21"/>
                <w:szCs w:val="21"/>
              </w:rPr>
              <w:instrText xml:space="preserve">PAGE</w:instrText>
            </w:r>
            <w:r>
              <w:rPr>
                <w:b/>
                <w:bCs/>
                <w:sz w:val="21"/>
                <w:szCs w:val="21"/>
              </w:rPr>
              <w:fldChar w:fldCharType="separate"/>
            </w:r>
            <w:r>
              <w:rPr>
                <w:b/>
                <w:bCs/>
                <w:sz w:val="21"/>
                <w:szCs w:val="21"/>
                <w:lang w:val="zh-CN"/>
              </w:rPr>
              <w:t>2</w:t>
            </w:r>
            <w:r>
              <w:rPr>
                <w:b/>
                <w:bCs/>
                <w:sz w:val="21"/>
                <w:szCs w:val="21"/>
              </w:rPr>
              <w:fldChar w:fldCharType="end"/>
            </w:r>
            <w:r>
              <w:rPr>
                <w:sz w:val="21"/>
                <w:szCs w:val="21"/>
                <w:lang w:val="zh-CN"/>
              </w:rPr>
              <w:t xml:space="preserve"> / </w:t>
            </w:r>
            <w:r>
              <w:rPr>
                <w:rFonts w:hint="eastAsia"/>
                <w:b/>
                <w:bCs/>
                <w:sz w:val="21"/>
                <w:szCs w:val="21"/>
              </w:rPr>
              <w:t>95</w:t>
            </w:r>
          </w:p>
        </w:sdtContent>
      </w:sdt>
    </w:sdtContent>
  </w:sdt>
  <w:p w14:paraId="792CE4D2">
    <w:pPr>
      <w:pStyle w:val="4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C9E960">
    <w:pPr>
      <w:pStyle w:val="16"/>
      <w:ind w:firstLine="360"/>
    </w:pPr>
    <w:r>
      <w:rPr>
        <w14:ligatures w14:val="none"/>
      </w:rPr>
      <w:pict>
        <v:shape id="WordPictureWatermark37450861" o:spid="_x0000_s1069" o:spt="75" type="#_x0000_t75" style="position:absolute;left:0pt;height:858.1pt;width:594.1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o:title="波动传媒内页9"/>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1E628">
    <w:pPr>
      <w:pStyle w:val="16"/>
      <w:ind w:firstLine="360"/>
    </w:pPr>
    <w:r>
      <w:rPr>
        <w14:ligatures w14:val="none"/>
      </w:rPr>
      <w:pict>
        <v:shape id="WordPictureWatermark37450860" o:spid="_x0000_s1068" o:spt="75" type="#_x0000_t75" style="position:absolute;left:0pt;height:858.1pt;width:594.1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波动传媒内页9"/>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C9E86">
    <w:pPr>
      <w:pStyle w:val="16"/>
      <w:ind w:firstLine="360"/>
    </w:pPr>
    <w:r>
      <w:rPr>
        <w14:ligatures w14:val="none"/>
      </w:rPr>
      <w:pict>
        <v:shape id="WordPictureWatermark37450859" o:spid="_x0000_s1067" o:spt="75" type="#_x0000_t75" style="position:absolute;left:0pt;height:858.1pt;width:594.1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o:title="波动传媒内页9"/>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2EE066"/>
    <w:multiLevelType w:val="multilevel"/>
    <w:tmpl w:val="982EE066"/>
    <w:lvl w:ilvl="0" w:tentative="0">
      <w:start w:val="1"/>
      <w:numFmt w:val="decimal"/>
      <w:suff w:val="space"/>
      <w:lvlText w:val="第 %1 章"/>
      <w:lvlJc w:val="center"/>
      <w:pPr>
        <w:ind w:left="0" w:firstLine="0"/>
      </w:pPr>
      <w:rPr>
        <w:rFonts w:hint="default" w:ascii="Times New Roman" w:hAnsi="Times New Roman" w:eastAsia="宋体"/>
        <w:b/>
        <w:i w:val="0"/>
        <w:color w:val="000000" w:themeColor="text1"/>
        <w:sz w:val="28"/>
        <w14:textFill>
          <w14:solidFill>
            <w14:schemeClr w14:val="tx1"/>
          </w14:solidFill>
        </w14:textFill>
      </w:rPr>
    </w:lvl>
    <w:lvl w:ilvl="1" w:tentative="0">
      <w:start w:val="1"/>
      <w:numFmt w:val="decimal"/>
      <w:suff w:val="space"/>
      <w:lvlText w:val="%1.%2"/>
      <w:lvlJc w:val="left"/>
      <w:pPr>
        <w:ind w:left="0" w:firstLine="0"/>
      </w:pPr>
      <w:rPr>
        <w:rFonts w:hint="default" w:ascii="Times New Roman" w:hAnsi="Times New Roman" w:eastAsia="宋体"/>
        <w:b/>
        <w:i w:val="0"/>
        <w:color w:val="000000" w:themeColor="text1"/>
        <w:sz w:val="24"/>
        <w14:textFill>
          <w14:solidFill>
            <w14:schemeClr w14:val="tx1"/>
          </w14:solidFill>
        </w14:textFill>
      </w:rPr>
    </w:lvl>
    <w:lvl w:ilvl="2" w:tentative="0">
      <w:start w:val="1"/>
      <w:numFmt w:val="decimal"/>
      <w:suff w:val="space"/>
      <w:lvlText w:val="%1.%2.%3"/>
      <w:lvlJc w:val="left"/>
      <w:pPr>
        <w:ind w:left="0" w:firstLine="0"/>
      </w:pPr>
      <w:rPr>
        <w:rFonts w:hint="default" w:ascii="Times New Roman" w:hAnsi="Times New Roman" w:eastAsia="宋体"/>
        <w:b/>
        <w:i w:val="0"/>
        <w:color w:val="000000" w:themeColor="text1"/>
        <w:sz w:val="24"/>
        <w14:textFill>
          <w14:solidFill>
            <w14:schemeClr w14:val="tx1"/>
          </w14:solidFill>
        </w14:textFill>
      </w:rPr>
    </w:lvl>
    <w:lvl w:ilvl="3" w:tentative="0">
      <w:start w:val="1"/>
      <w:numFmt w:val="decimal"/>
      <w:suff w:val="nothing"/>
      <w:lvlText w:val="（%4）"/>
      <w:lvlJc w:val="left"/>
      <w:pPr>
        <w:ind w:left="0" w:firstLine="0"/>
      </w:pPr>
      <w:rPr>
        <w:rFonts w:hint="default" w:ascii="Times New Roman" w:hAnsi="Times New Roman" w:eastAsia="宋体"/>
        <w:b/>
        <w:i w:val="0"/>
        <w:color w:val="000000" w:themeColor="text1"/>
        <w:sz w:val="21"/>
        <w14:textFill>
          <w14:solidFill>
            <w14:schemeClr w14:val="tx1"/>
          </w14:solidFill>
        </w14:textFill>
      </w:rPr>
    </w:lvl>
    <w:lvl w:ilvl="4" w:tentative="0">
      <w:start w:val="1"/>
      <w:numFmt w:val="decimal"/>
      <w:suff w:val="space"/>
      <w:lvlText w:val="%5"/>
      <w:lvlJc w:val="left"/>
      <w:pPr>
        <w:ind w:left="0" w:firstLine="0"/>
      </w:pPr>
      <w:rPr>
        <w:rFonts w:hint="eastAsia" w:ascii="等线" w:hAnsi="等线" w:eastAsia="等线" w:cs="等线"/>
        <w:color w:val="auto"/>
      </w:rPr>
    </w:lvl>
    <w:lvl w:ilvl="5" w:tentative="0">
      <w:start w:val="1"/>
      <w:numFmt w:val="upperLetter"/>
      <w:suff w:val="space"/>
      <w:lvlText w:val="%6"/>
      <w:lvlJc w:val="left"/>
      <w:pPr>
        <w:ind w:left="0" w:firstLine="0"/>
      </w:pPr>
      <w:rPr>
        <w:rFonts w:hint="default" w:ascii="Times New Roman" w:hAnsi="Times New Roman" w:eastAsia="宋体"/>
        <w:sz w:val="21"/>
      </w:rPr>
    </w:lvl>
    <w:lvl w:ilvl="6" w:tentative="0">
      <w:start w:val="1"/>
      <w:numFmt w:val="decimal"/>
      <w:lvlText w:val="%1.%2.%3.%4..%6.%7"/>
      <w:lvlJc w:val="left"/>
      <w:pPr>
        <w:ind w:left="3827" w:hanging="1276"/>
      </w:pPr>
      <w:rPr>
        <w:rFonts w:hint="eastAsia"/>
      </w:rPr>
    </w:lvl>
    <w:lvl w:ilvl="7" w:tentative="0">
      <w:start w:val="1"/>
      <w:numFmt w:val="decimal"/>
      <w:lvlText w:val="%1.%2.%3.%4..%6.%7.%8"/>
      <w:lvlJc w:val="left"/>
      <w:pPr>
        <w:ind w:left="4394" w:hanging="1418"/>
      </w:pPr>
      <w:rPr>
        <w:rFonts w:hint="eastAsia"/>
      </w:rPr>
    </w:lvl>
    <w:lvl w:ilvl="8" w:tentative="0">
      <w:start w:val="1"/>
      <w:numFmt w:val="decimal"/>
      <w:lvlText w:val="%1.%2.%3.%4..%6.%7.%8.%9"/>
      <w:lvlJc w:val="left"/>
      <w:pPr>
        <w:ind w:left="5102" w:hanging="1700"/>
      </w:pPr>
      <w:rPr>
        <w:rFonts w:hint="eastAsia"/>
      </w:rPr>
    </w:lvl>
  </w:abstractNum>
  <w:abstractNum w:abstractNumId="1">
    <w:nsid w:val="F644F492"/>
    <w:multiLevelType w:val="multilevel"/>
    <w:tmpl w:val="F644F492"/>
    <w:lvl w:ilvl="0" w:tentative="0">
      <w:start w:val="1"/>
      <w:numFmt w:val="decimal"/>
      <w:pStyle w:val="2"/>
      <w:suff w:val="space"/>
      <w:lvlText w:val="第 %1 章"/>
      <w:lvlJc w:val="center"/>
      <w:pPr>
        <w:ind w:left="0" w:firstLine="0"/>
      </w:pPr>
      <w:rPr>
        <w:rFonts w:hint="default" w:ascii="Times New Roman" w:hAnsi="Times New Roman" w:eastAsia="宋体"/>
        <w:b/>
        <w:i w:val="0"/>
        <w:color w:val="000000" w:themeColor="text1"/>
        <w:sz w:val="28"/>
        <w14:textFill>
          <w14:solidFill>
            <w14:schemeClr w14:val="tx1"/>
          </w14:solidFill>
        </w14:textFill>
      </w:rPr>
    </w:lvl>
    <w:lvl w:ilvl="1" w:tentative="0">
      <w:start w:val="1"/>
      <w:numFmt w:val="decimal"/>
      <w:pStyle w:val="3"/>
      <w:suff w:val="space"/>
      <w:lvlText w:val="%1.%2"/>
      <w:lvlJc w:val="left"/>
      <w:pPr>
        <w:tabs>
          <w:tab w:val="left" w:pos="0"/>
        </w:tabs>
        <w:ind w:left="0" w:firstLine="0"/>
      </w:pPr>
      <w:rPr>
        <w:rFonts w:hint="default" w:ascii="Times New Roman" w:hAnsi="Times New Roman" w:eastAsia="宋体"/>
        <w:b/>
        <w:i w:val="0"/>
        <w:color w:val="000000" w:themeColor="text1"/>
        <w:sz w:val="24"/>
        <w14:textFill>
          <w14:solidFill>
            <w14:schemeClr w14:val="tx1"/>
          </w14:solidFill>
        </w14:textFill>
      </w:rPr>
    </w:lvl>
    <w:lvl w:ilvl="2" w:tentative="0">
      <w:start w:val="1"/>
      <w:numFmt w:val="decimal"/>
      <w:pStyle w:val="4"/>
      <w:suff w:val="space"/>
      <w:lvlText w:val="%1.%2.%3"/>
      <w:lvlJc w:val="left"/>
      <w:pPr>
        <w:ind w:left="567" w:firstLine="0"/>
      </w:pPr>
      <w:rPr>
        <w:rFonts w:hint="default" w:ascii="Times New Roman" w:hAnsi="Times New Roman" w:eastAsia="宋体"/>
        <w:b/>
        <w:i w:val="0"/>
        <w:color w:val="000000" w:themeColor="text1"/>
        <w:sz w:val="24"/>
        <w14:textFill>
          <w14:solidFill>
            <w14:schemeClr w14:val="tx1"/>
          </w14:solidFill>
        </w14:textFill>
      </w:rPr>
    </w:lvl>
    <w:lvl w:ilvl="3" w:tentative="0">
      <w:start w:val="1"/>
      <w:numFmt w:val="decimal"/>
      <w:pStyle w:val="5"/>
      <w:suff w:val="nothing"/>
      <w:lvlText w:val="（%4）"/>
      <w:lvlJc w:val="left"/>
      <w:pPr>
        <w:ind w:left="0" w:firstLine="0"/>
      </w:pPr>
      <w:rPr>
        <w:rFonts w:hint="default" w:ascii="Times New Roman" w:hAnsi="Times New Roman" w:eastAsia="宋体"/>
        <w:b/>
        <w:i w:val="0"/>
        <w:color w:val="000000" w:themeColor="text1"/>
        <w:sz w:val="21"/>
        <w14:textFill>
          <w14:solidFill>
            <w14:schemeClr w14:val="tx1"/>
          </w14:solidFill>
        </w14:textFill>
      </w:rPr>
    </w:lvl>
    <w:lvl w:ilvl="4" w:tentative="0">
      <w:start w:val="1"/>
      <w:numFmt w:val="decimalEnclosedCircleChinese"/>
      <w:pStyle w:val="6"/>
      <w:suff w:val="space"/>
      <w:lvlText w:val="%5"/>
      <w:lvlJc w:val="left"/>
      <w:pPr>
        <w:ind w:left="0" w:firstLine="0"/>
      </w:pPr>
      <w:rPr>
        <w:rFonts w:hint="eastAsia" w:ascii="等线" w:hAnsi="等线" w:eastAsia="等线" w:cs="等线"/>
        <w:color w:val="auto"/>
      </w:rPr>
    </w:lvl>
    <w:lvl w:ilvl="5" w:tentative="0">
      <w:start w:val="1"/>
      <w:numFmt w:val="upperLetter"/>
      <w:pStyle w:val="7"/>
      <w:suff w:val="space"/>
      <w:lvlText w:val="%6"/>
      <w:lvlJc w:val="left"/>
      <w:pPr>
        <w:ind w:left="0" w:firstLine="0"/>
      </w:pPr>
      <w:rPr>
        <w:rFonts w:hint="default" w:ascii="Times New Roman" w:hAnsi="Times New Roman" w:eastAsia="宋体"/>
        <w:sz w:val="21"/>
      </w:rPr>
    </w:lvl>
    <w:lvl w:ilvl="6" w:tentative="0">
      <w:start w:val="1"/>
      <w:numFmt w:val="decimal"/>
      <w:lvlText w:val="%1.%2.%3.%4..%6.%7"/>
      <w:lvlJc w:val="left"/>
      <w:pPr>
        <w:ind w:left="3827" w:hanging="1276"/>
      </w:pPr>
      <w:rPr>
        <w:rFonts w:hint="eastAsia"/>
      </w:rPr>
    </w:lvl>
    <w:lvl w:ilvl="7" w:tentative="0">
      <w:start w:val="1"/>
      <w:numFmt w:val="decimal"/>
      <w:lvlText w:val="%1.%2.%3.%4..%6.%7.%8"/>
      <w:lvlJc w:val="left"/>
      <w:pPr>
        <w:ind w:left="4394" w:hanging="1418"/>
      </w:pPr>
      <w:rPr>
        <w:rFonts w:hint="eastAsia"/>
      </w:rPr>
    </w:lvl>
    <w:lvl w:ilvl="8" w:tentative="0">
      <w:start w:val="1"/>
      <w:numFmt w:val="decimal"/>
      <w:lvlText w:val="%1.%2.%3.%4..%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isplayBackgroundShape w:val="1"/>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F7A1162"/>
    <w:rsid w:val="000069F0"/>
    <w:rsid w:val="00010EC7"/>
    <w:rsid w:val="000150B4"/>
    <w:rsid w:val="00020542"/>
    <w:rsid w:val="00033EDF"/>
    <w:rsid w:val="00036899"/>
    <w:rsid w:val="00040418"/>
    <w:rsid w:val="00041798"/>
    <w:rsid w:val="00047B78"/>
    <w:rsid w:val="00054045"/>
    <w:rsid w:val="0007666E"/>
    <w:rsid w:val="000875B4"/>
    <w:rsid w:val="00090131"/>
    <w:rsid w:val="000A3998"/>
    <w:rsid w:val="000B07A3"/>
    <w:rsid w:val="000C5A7F"/>
    <w:rsid w:val="000C6712"/>
    <w:rsid w:val="000D7A71"/>
    <w:rsid w:val="000F7A71"/>
    <w:rsid w:val="0010053A"/>
    <w:rsid w:val="00113953"/>
    <w:rsid w:val="0011540C"/>
    <w:rsid w:val="00127DAA"/>
    <w:rsid w:val="0013078A"/>
    <w:rsid w:val="00130CA4"/>
    <w:rsid w:val="00134A36"/>
    <w:rsid w:val="00142537"/>
    <w:rsid w:val="00143712"/>
    <w:rsid w:val="00152A49"/>
    <w:rsid w:val="00157FD0"/>
    <w:rsid w:val="00160F1A"/>
    <w:rsid w:val="001616EA"/>
    <w:rsid w:val="001653A3"/>
    <w:rsid w:val="00171700"/>
    <w:rsid w:val="00182AE5"/>
    <w:rsid w:val="001862F3"/>
    <w:rsid w:val="00195F40"/>
    <w:rsid w:val="00196763"/>
    <w:rsid w:val="001B6052"/>
    <w:rsid w:val="001C2E92"/>
    <w:rsid w:val="001E3938"/>
    <w:rsid w:val="001E5BC1"/>
    <w:rsid w:val="001F238D"/>
    <w:rsid w:val="001F4CB1"/>
    <w:rsid w:val="001F7EED"/>
    <w:rsid w:val="00203BEC"/>
    <w:rsid w:val="00206066"/>
    <w:rsid w:val="0022195B"/>
    <w:rsid w:val="00223AF2"/>
    <w:rsid w:val="0023183A"/>
    <w:rsid w:val="002447B7"/>
    <w:rsid w:val="002467C7"/>
    <w:rsid w:val="00257B5D"/>
    <w:rsid w:val="00277905"/>
    <w:rsid w:val="00282474"/>
    <w:rsid w:val="00285E27"/>
    <w:rsid w:val="00295F90"/>
    <w:rsid w:val="002A3203"/>
    <w:rsid w:val="002A330A"/>
    <w:rsid w:val="002A357C"/>
    <w:rsid w:val="002A45B7"/>
    <w:rsid w:val="002C4091"/>
    <w:rsid w:val="002D53E1"/>
    <w:rsid w:val="002F56FE"/>
    <w:rsid w:val="003013BA"/>
    <w:rsid w:val="003018BA"/>
    <w:rsid w:val="00314385"/>
    <w:rsid w:val="0031693A"/>
    <w:rsid w:val="00317DAE"/>
    <w:rsid w:val="00326C8A"/>
    <w:rsid w:val="003349FE"/>
    <w:rsid w:val="00340A86"/>
    <w:rsid w:val="00341616"/>
    <w:rsid w:val="00347A46"/>
    <w:rsid w:val="00351B2C"/>
    <w:rsid w:val="003521AE"/>
    <w:rsid w:val="003552FD"/>
    <w:rsid w:val="00357FD9"/>
    <w:rsid w:val="0036099D"/>
    <w:rsid w:val="00366F2B"/>
    <w:rsid w:val="0036791E"/>
    <w:rsid w:val="00376EC6"/>
    <w:rsid w:val="003958DB"/>
    <w:rsid w:val="003A72DE"/>
    <w:rsid w:val="003B037C"/>
    <w:rsid w:val="003B122D"/>
    <w:rsid w:val="003D071D"/>
    <w:rsid w:val="003F7298"/>
    <w:rsid w:val="0041007C"/>
    <w:rsid w:val="0041123B"/>
    <w:rsid w:val="00422D9E"/>
    <w:rsid w:val="00437A58"/>
    <w:rsid w:val="0044109F"/>
    <w:rsid w:val="004562C8"/>
    <w:rsid w:val="004624EA"/>
    <w:rsid w:val="00463269"/>
    <w:rsid w:val="0046356C"/>
    <w:rsid w:val="00467288"/>
    <w:rsid w:val="00477749"/>
    <w:rsid w:val="00493654"/>
    <w:rsid w:val="0049520D"/>
    <w:rsid w:val="004A4CDF"/>
    <w:rsid w:val="004E5C8E"/>
    <w:rsid w:val="005039CF"/>
    <w:rsid w:val="005071B3"/>
    <w:rsid w:val="00514F38"/>
    <w:rsid w:val="00547E8F"/>
    <w:rsid w:val="00562D3A"/>
    <w:rsid w:val="00564227"/>
    <w:rsid w:val="00565139"/>
    <w:rsid w:val="005666DD"/>
    <w:rsid w:val="005806C1"/>
    <w:rsid w:val="0058744B"/>
    <w:rsid w:val="00592136"/>
    <w:rsid w:val="00592945"/>
    <w:rsid w:val="00593FFE"/>
    <w:rsid w:val="005A2FBF"/>
    <w:rsid w:val="005A572D"/>
    <w:rsid w:val="005A5A77"/>
    <w:rsid w:val="005B12FA"/>
    <w:rsid w:val="005B2EE7"/>
    <w:rsid w:val="005B78CC"/>
    <w:rsid w:val="005C4B49"/>
    <w:rsid w:val="005D00A3"/>
    <w:rsid w:val="005E0ED9"/>
    <w:rsid w:val="005E3506"/>
    <w:rsid w:val="005E694B"/>
    <w:rsid w:val="005F43EC"/>
    <w:rsid w:val="0060450C"/>
    <w:rsid w:val="00605CD2"/>
    <w:rsid w:val="0062335E"/>
    <w:rsid w:val="006259B3"/>
    <w:rsid w:val="0062612D"/>
    <w:rsid w:val="006269A5"/>
    <w:rsid w:val="00630A03"/>
    <w:rsid w:val="00632712"/>
    <w:rsid w:val="00643C5B"/>
    <w:rsid w:val="0065332D"/>
    <w:rsid w:val="00654D02"/>
    <w:rsid w:val="00670720"/>
    <w:rsid w:val="006725A9"/>
    <w:rsid w:val="0067485C"/>
    <w:rsid w:val="006768BA"/>
    <w:rsid w:val="00677B01"/>
    <w:rsid w:val="00680078"/>
    <w:rsid w:val="00686DDA"/>
    <w:rsid w:val="0068756D"/>
    <w:rsid w:val="00687C6B"/>
    <w:rsid w:val="006940B5"/>
    <w:rsid w:val="006A4274"/>
    <w:rsid w:val="006A6053"/>
    <w:rsid w:val="006B44ED"/>
    <w:rsid w:val="006B5BB7"/>
    <w:rsid w:val="006D2749"/>
    <w:rsid w:val="006E0EE9"/>
    <w:rsid w:val="006E1DC1"/>
    <w:rsid w:val="006E2451"/>
    <w:rsid w:val="006E33B3"/>
    <w:rsid w:val="006E73F2"/>
    <w:rsid w:val="00705B50"/>
    <w:rsid w:val="0072402C"/>
    <w:rsid w:val="00725AF8"/>
    <w:rsid w:val="007353EE"/>
    <w:rsid w:val="007448C7"/>
    <w:rsid w:val="00750677"/>
    <w:rsid w:val="00752C7A"/>
    <w:rsid w:val="007534F3"/>
    <w:rsid w:val="00762A33"/>
    <w:rsid w:val="0076532E"/>
    <w:rsid w:val="00765991"/>
    <w:rsid w:val="007717C1"/>
    <w:rsid w:val="00774892"/>
    <w:rsid w:val="00780BDC"/>
    <w:rsid w:val="00782637"/>
    <w:rsid w:val="007826A5"/>
    <w:rsid w:val="00782918"/>
    <w:rsid w:val="007844AA"/>
    <w:rsid w:val="007A6A8E"/>
    <w:rsid w:val="007B34B5"/>
    <w:rsid w:val="007B4BD7"/>
    <w:rsid w:val="007B7EFB"/>
    <w:rsid w:val="007C5729"/>
    <w:rsid w:val="007D6573"/>
    <w:rsid w:val="007E2CF2"/>
    <w:rsid w:val="007F62CE"/>
    <w:rsid w:val="007F771A"/>
    <w:rsid w:val="00803B25"/>
    <w:rsid w:val="00803D98"/>
    <w:rsid w:val="00812DED"/>
    <w:rsid w:val="00822832"/>
    <w:rsid w:val="00823785"/>
    <w:rsid w:val="00825119"/>
    <w:rsid w:val="00826C26"/>
    <w:rsid w:val="00835C83"/>
    <w:rsid w:val="008464ED"/>
    <w:rsid w:val="00847270"/>
    <w:rsid w:val="00857204"/>
    <w:rsid w:val="00873A9E"/>
    <w:rsid w:val="008875DB"/>
    <w:rsid w:val="00887FFB"/>
    <w:rsid w:val="0089175D"/>
    <w:rsid w:val="00895956"/>
    <w:rsid w:val="00896406"/>
    <w:rsid w:val="00896DA1"/>
    <w:rsid w:val="008A060E"/>
    <w:rsid w:val="008A25A9"/>
    <w:rsid w:val="008A4216"/>
    <w:rsid w:val="008A7CB2"/>
    <w:rsid w:val="008A7DDC"/>
    <w:rsid w:val="008B10DA"/>
    <w:rsid w:val="008C15CC"/>
    <w:rsid w:val="008C559C"/>
    <w:rsid w:val="008C59DE"/>
    <w:rsid w:val="008C7E71"/>
    <w:rsid w:val="008D594F"/>
    <w:rsid w:val="008E7FA9"/>
    <w:rsid w:val="008F20CB"/>
    <w:rsid w:val="008F692B"/>
    <w:rsid w:val="008F7076"/>
    <w:rsid w:val="00905CB6"/>
    <w:rsid w:val="00933C22"/>
    <w:rsid w:val="00955889"/>
    <w:rsid w:val="00956278"/>
    <w:rsid w:val="00956716"/>
    <w:rsid w:val="00964B8E"/>
    <w:rsid w:val="009661D4"/>
    <w:rsid w:val="00974559"/>
    <w:rsid w:val="009748B8"/>
    <w:rsid w:val="009751D0"/>
    <w:rsid w:val="00977C67"/>
    <w:rsid w:val="009809CB"/>
    <w:rsid w:val="009824E6"/>
    <w:rsid w:val="00982D5B"/>
    <w:rsid w:val="00997D84"/>
    <w:rsid w:val="009A36A0"/>
    <w:rsid w:val="009B2637"/>
    <w:rsid w:val="009B2A8B"/>
    <w:rsid w:val="009B5C91"/>
    <w:rsid w:val="009D724A"/>
    <w:rsid w:val="009E45B5"/>
    <w:rsid w:val="009E4825"/>
    <w:rsid w:val="009E7226"/>
    <w:rsid w:val="009E7646"/>
    <w:rsid w:val="009F5A65"/>
    <w:rsid w:val="00A065DE"/>
    <w:rsid w:val="00A336DE"/>
    <w:rsid w:val="00A339C8"/>
    <w:rsid w:val="00A400E5"/>
    <w:rsid w:val="00A437BD"/>
    <w:rsid w:val="00A53846"/>
    <w:rsid w:val="00A54940"/>
    <w:rsid w:val="00A630B6"/>
    <w:rsid w:val="00A64F40"/>
    <w:rsid w:val="00A669A2"/>
    <w:rsid w:val="00A71712"/>
    <w:rsid w:val="00A72C8F"/>
    <w:rsid w:val="00A905F5"/>
    <w:rsid w:val="00A90DF9"/>
    <w:rsid w:val="00A949E4"/>
    <w:rsid w:val="00A96E72"/>
    <w:rsid w:val="00AA2DF5"/>
    <w:rsid w:val="00AA2E8D"/>
    <w:rsid w:val="00AA6A73"/>
    <w:rsid w:val="00AA6DD2"/>
    <w:rsid w:val="00AD7725"/>
    <w:rsid w:val="00B32648"/>
    <w:rsid w:val="00B43698"/>
    <w:rsid w:val="00B51597"/>
    <w:rsid w:val="00B53583"/>
    <w:rsid w:val="00B569E3"/>
    <w:rsid w:val="00B63CFC"/>
    <w:rsid w:val="00B66D49"/>
    <w:rsid w:val="00B842C7"/>
    <w:rsid w:val="00B90022"/>
    <w:rsid w:val="00B954A9"/>
    <w:rsid w:val="00BA6FFB"/>
    <w:rsid w:val="00BB6486"/>
    <w:rsid w:val="00BB693B"/>
    <w:rsid w:val="00BC561B"/>
    <w:rsid w:val="00BD380B"/>
    <w:rsid w:val="00BD466E"/>
    <w:rsid w:val="00BE66D9"/>
    <w:rsid w:val="00BF2BBC"/>
    <w:rsid w:val="00C04906"/>
    <w:rsid w:val="00C135D7"/>
    <w:rsid w:val="00C21242"/>
    <w:rsid w:val="00C30533"/>
    <w:rsid w:val="00C347B4"/>
    <w:rsid w:val="00C3781F"/>
    <w:rsid w:val="00C4215B"/>
    <w:rsid w:val="00C45B79"/>
    <w:rsid w:val="00C4796A"/>
    <w:rsid w:val="00C71EB2"/>
    <w:rsid w:val="00C7324F"/>
    <w:rsid w:val="00C81CCB"/>
    <w:rsid w:val="00C86197"/>
    <w:rsid w:val="00C91E99"/>
    <w:rsid w:val="00CB0BDF"/>
    <w:rsid w:val="00CB2562"/>
    <w:rsid w:val="00CB683F"/>
    <w:rsid w:val="00CD2AD4"/>
    <w:rsid w:val="00CD5CBE"/>
    <w:rsid w:val="00CD606E"/>
    <w:rsid w:val="00CD7A86"/>
    <w:rsid w:val="00D0034A"/>
    <w:rsid w:val="00D03D8C"/>
    <w:rsid w:val="00D0499A"/>
    <w:rsid w:val="00D11F8D"/>
    <w:rsid w:val="00D133A6"/>
    <w:rsid w:val="00D34384"/>
    <w:rsid w:val="00D34800"/>
    <w:rsid w:val="00D42DA2"/>
    <w:rsid w:val="00D4506D"/>
    <w:rsid w:val="00D4731B"/>
    <w:rsid w:val="00D554FB"/>
    <w:rsid w:val="00D57077"/>
    <w:rsid w:val="00D60C9B"/>
    <w:rsid w:val="00D62E0B"/>
    <w:rsid w:val="00D64BE8"/>
    <w:rsid w:val="00D70677"/>
    <w:rsid w:val="00D71331"/>
    <w:rsid w:val="00D74AB1"/>
    <w:rsid w:val="00D829A3"/>
    <w:rsid w:val="00DA6685"/>
    <w:rsid w:val="00DB18CF"/>
    <w:rsid w:val="00DB4454"/>
    <w:rsid w:val="00DD55F5"/>
    <w:rsid w:val="00DD6FDB"/>
    <w:rsid w:val="00DE5E6A"/>
    <w:rsid w:val="00DE60BA"/>
    <w:rsid w:val="00DF1422"/>
    <w:rsid w:val="00DF35CE"/>
    <w:rsid w:val="00E02370"/>
    <w:rsid w:val="00E02666"/>
    <w:rsid w:val="00E06B1E"/>
    <w:rsid w:val="00E06FAC"/>
    <w:rsid w:val="00E10DEC"/>
    <w:rsid w:val="00E1799A"/>
    <w:rsid w:val="00E2710A"/>
    <w:rsid w:val="00E35C34"/>
    <w:rsid w:val="00E40B80"/>
    <w:rsid w:val="00E5378E"/>
    <w:rsid w:val="00E61404"/>
    <w:rsid w:val="00E70093"/>
    <w:rsid w:val="00E77743"/>
    <w:rsid w:val="00E9317E"/>
    <w:rsid w:val="00E95417"/>
    <w:rsid w:val="00E95DF3"/>
    <w:rsid w:val="00EA6DC1"/>
    <w:rsid w:val="00EB049F"/>
    <w:rsid w:val="00EB5428"/>
    <w:rsid w:val="00EB796A"/>
    <w:rsid w:val="00EC356B"/>
    <w:rsid w:val="00EC6505"/>
    <w:rsid w:val="00ED5510"/>
    <w:rsid w:val="00EE33F9"/>
    <w:rsid w:val="00EF6751"/>
    <w:rsid w:val="00F14EDB"/>
    <w:rsid w:val="00F26C08"/>
    <w:rsid w:val="00F343EA"/>
    <w:rsid w:val="00F378E1"/>
    <w:rsid w:val="00F43304"/>
    <w:rsid w:val="00F443CA"/>
    <w:rsid w:val="00F458C8"/>
    <w:rsid w:val="00F45A05"/>
    <w:rsid w:val="00F53445"/>
    <w:rsid w:val="00F55DC8"/>
    <w:rsid w:val="00F611EE"/>
    <w:rsid w:val="00F61B50"/>
    <w:rsid w:val="00F751D3"/>
    <w:rsid w:val="00F77A4D"/>
    <w:rsid w:val="00F77F56"/>
    <w:rsid w:val="00F830AF"/>
    <w:rsid w:val="00F84311"/>
    <w:rsid w:val="00F94392"/>
    <w:rsid w:val="00F95DCF"/>
    <w:rsid w:val="00F97877"/>
    <w:rsid w:val="00FA5233"/>
    <w:rsid w:val="00FB4154"/>
    <w:rsid w:val="00FB5179"/>
    <w:rsid w:val="00FB66F8"/>
    <w:rsid w:val="00FC36C6"/>
    <w:rsid w:val="00FD7BEC"/>
    <w:rsid w:val="00FE5B91"/>
    <w:rsid w:val="00FF21CF"/>
    <w:rsid w:val="0C7354C3"/>
    <w:rsid w:val="1AB56EDD"/>
    <w:rsid w:val="2D074406"/>
    <w:rsid w:val="2F7A1162"/>
    <w:rsid w:val="669A3417"/>
    <w:rsid w:val="7B781E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color w:val="000000" w:themeColor="text1"/>
      <w:kern w:val="2"/>
      <w:sz w:val="21"/>
      <w:szCs w:val="24"/>
      <w:lang w:val="en-US" w:eastAsia="zh-CN" w:bidi="ar-SA"/>
      <w14:textFill>
        <w14:solidFill>
          <w14:schemeClr w14:val="tx1"/>
        </w14:solidFill>
      </w14:textFill>
      <w14:ligatures w14:val="standardContextual"/>
    </w:rPr>
  </w:style>
  <w:style w:type="paragraph" w:styleId="2">
    <w:name w:val="heading 1"/>
    <w:basedOn w:val="1"/>
    <w:next w:val="1"/>
    <w:link w:val="29"/>
    <w:qFormat/>
    <w:uiPriority w:val="9"/>
    <w:pPr>
      <w:keepNext/>
      <w:pageBreakBefore/>
      <w:numPr>
        <w:ilvl w:val="0"/>
        <w:numId w:val="1"/>
      </w:numPr>
      <w:tabs>
        <w:tab w:val="left" w:pos="0"/>
      </w:tabs>
      <w:spacing w:before="100" w:beforeLines="100" w:after="100" w:afterLines="100" w:line="240" w:lineRule="auto"/>
      <w:ind w:firstLineChars="0"/>
      <w:jc w:val="center"/>
      <w:outlineLvl w:val="0"/>
    </w:pPr>
    <w:rPr>
      <w:b/>
      <w:bCs/>
      <w:kern w:val="44"/>
      <w:sz w:val="28"/>
      <w:szCs w:val="44"/>
    </w:rPr>
  </w:style>
  <w:style w:type="paragraph" w:styleId="3">
    <w:name w:val="heading 2"/>
    <w:basedOn w:val="1"/>
    <w:next w:val="1"/>
    <w:link w:val="30"/>
    <w:unhideWhenUsed/>
    <w:qFormat/>
    <w:uiPriority w:val="9"/>
    <w:pPr>
      <w:keepNext/>
      <w:keepLines/>
      <w:numPr>
        <w:ilvl w:val="1"/>
        <w:numId w:val="1"/>
      </w:numPr>
      <w:spacing w:before="100" w:beforeLines="100" w:after="100" w:afterLines="100" w:line="240" w:lineRule="auto"/>
      <w:ind w:firstLineChars="0"/>
      <w:outlineLvl w:val="1"/>
    </w:pPr>
    <w:rPr>
      <w:rFonts w:cstheme="majorBidi"/>
      <w:b/>
      <w:bCs/>
      <w:sz w:val="24"/>
      <w:szCs w:val="32"/>
    </w:rPr>
  </w:style>
  <w:style w:type="paragraph" w:styleId="4">
    <w:name w:val="heading 3"/>
    <w:basedOn w:val="1"/>
    <w:next w:val="1"/>
    <w:link w:val="31"/>
    <w:unhideWhenUsed/>
    <w:qFormat/>
    <w:uiPriority w:val="9"/>
    <w:pPr>
      <w:keepNext/>
      <w:keepLines/>
      <w:numPr>
        <w:ilvl w:val="2"/>
        <w:numId w:val="1"/>
      </w:numPr>
      <w:tabs>
        <w:tab w:val="left" w:pos="0"/>
      </w:tabs>
      <w:spacing w:before="200" w:after="200" w:line="240" w:lineRule="auto"/>
      <w:ind w:left="0" w:firstLine="100" w:firstLineChars="100"/>
      <w:outlineLvl w:val="2"/>
    </w:pPr>
    <w:rPr>
      <w:b/>
      <w:bCs/>
      <w:sz w:val="24"/>
      <w:szCs w:val="32"/>
    </w:rPr>
  </w:style>
  <w:style w:type="paragraph" w:styleId="5">
    <w:name w:val="heading 4"/>
    <w:basedOn w:val="1"/>
    <w:next w:val="1"/>
    <w:link w:val="32"/>
    <w:unhideWhenUsed/>
    <w:qFormat/>
    <w:uiPriority w:val="9"/>
    <w:pPr>
      <w:keepNext/>
      <w:keepLines/>
      <w:numPr>
        <w:ilvl w:val="3"/>
        <w:numId w:val="1"/>
      </w:numPr>
      <w:tabs>
        <w:tab w:val="left" w:pos="0"/>
      </w:tabs>
      <w:spacing w:before="120" w:after="120"/>
      <w:ind w:firstLine="200"/>
      <w:outlineLvl w:val="3"/>
    </w:pPr>
    <w:rPr>
      <w:rFonts w:cstheme="majorBidi"/>
      <w:b/>
      <w:bCs/>
      <w:szCs w:val="28"/>
    </w:rPr>
  </w:style>
  <w:style w:type="paragraph" w:styleId="6">
    <w:name w:val="heading 5"/>
    <w:basedOn w:val="1"/>
    <w:next w:val="1"/>
    <w:link w:val="33"/>
    <w:unhideWhenUsed/>
    <w:qFormat/>
    <w:uiPriority w:val="9"/>
    <w:pPr>
      <w:keepNext/>
      <w:keepLines/>
      <w:widowControl/>
      <w:numPr>
        <w:ilvl w:val="4"/>
        <w:numId w:val="1"/>
      </w:numPr>
      <w:tabs>
        <w:tab w:val="left" w:pos="0"/>
      </w:tabs>
      <w:spacing w:before="120" w:after="120"/>
      <w:ind w:firstLine="300" w:firstLineChars="300"/>
      <w:outlineLvl w:val="4"/>
    </w:pPr>
    <w:rPr>
      <w:b/>
      <w:bCs/>
      <w:szCs w:val="28"/>
    </w:rPr>
  </w:style>
  <w:style w:type="paragraph" w:styleId="7">
    <w:name w:val="heading 6"/>
    <w:basedOn w:val="1"/>
    <w:next w:val="1"/>
    <w:link w:val="34"/>
    <w:unhideWhenUsed/>
    <w:qFormat/>
    <w:uiPriority w:val="9"/>
    <w:pPr>
      <w:keepNext/>
      <w:keepLines/>
      <w:numPr>
        <w:ilvl w:val="5"/>
        <w:numId w:val="1"/>
      </w:numPr>
      <w:tabs>
        <w:tab w:val="left" w:pos="0"/>
      </w:tabs>
      <w:spacing w:before="120" w:after="120"/>
      <w:ind w:firstLineChars="0"/>
      <w:outlineLvl w:val="5"/>
    </w:pPr>
    <w:rPr>
      <w:rFonts w:cstheme="majorBidi"/>
      <w:b/>
      <w:bCs/>
    </w:rPr>
  </w:style>
  <w:style w:type="paragraph" w:styleId="8">
    <w:name w:val="heading 7"/>
    <w:basedOn w:val="1"/>
    <w:next w:val="1"/>
    <w:link w:val="37"/>
    <w:semiHidden/>
    <w:unhideWhenUsed/>
    <w:qFormat/>
    <w:uiPriority w:val="9"/>
    <w:pPr>
      <w:keepNext/>
      <w:keepLines/>
      <w:spacing w:before="240" w:after="64" w:line="320" w:lineRule="auto"/>
      <w:outlineLvl w:val="6"/>
    </w:pPr>
    <w:rPr>
      <w:b/>
      <w:bCs/>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9">
    <w:name w:val="toc 7"/>
    <w:basedOn w:val="1"/>
    <w:next w:val="1"/>
    <w:autoRedefine/>
    <w:unhideWhenUsed/>
    <w:qFormat/>
    <w:uiPriority w:val="39"/>
    <w:pPr>
      <w:spacing w:after="160" w:line="278" w:lineRule="auto"/>
      <w:ind w:left="2520" w:leftChars="1200" w:firstLine="0" w:firstLineChars="0"/>
    </w:pPr>
    <w:rPr>
      <w:rFonts w:asciiTheme="minorHAnsi" w:hAnsiTheme="minorHAnsi" w:eastAsiaTheme="minorEastAsia"/>
      <w:color w:val="auto"/>
      <w:sz w:val="22"/>
    </w:rPr>
  </w:style>
  <w:style w:type="paragraph" w:styleId="10">
    <w:name w:val="caption"/>
    <w:basedOn w:val="1"/>
    <w:next w:val="1"/>
    <w:link w:val="62"/>
    <w:unhideWhenUsed/>
    <w:qFormat/>
    <w:uiPriority w:val="35"/>
    <w:pPr>
      <w:spacing w:before="40" w:beforeLines="40" w:after="40" w:afterLines="40" w:line="240" w:lineRule="auto"/>
      <w:ind w:firstLine="0" w:firstLineChars="0"/>
      <w:jc w:val="center"/>
    </w:pPr>
    <w:rPr>
      <w:rFonts w:eastAsia="仿宋" w:cstheme="majorBidi"/>
      <w:b/>
      <w:szCs w:val="20"/>
    </w:rPr>
  </w:style>
  <w:style w:type="paragraph" w:styleId="11">
    <w:name w:val="Body Text"/>
    <w:basedOn w:val="1"/>
    <w:semiHidden/>
    <w:qFormat/>
    <w:uiPriority w:val="0"/>
    <w:pPr>
      <w:kinsoku w:val="0"/>
      <w:autoSpaceDE w:val="0"/>
      <w:autoSpaceDN w:val="0"/>
      <w:adjustRightInd w:val="0"/>
      <w:snapToGrid w:val="0"/>
      <w:textAlignment w:val="baseline"/>
    </w:pPr>
    <w:rPr>
      <w:rFonts w:hint="eastAsia" w:ascii="宋体" w:hAnsi="宋体" w:cs="Times New Roman"/>
      <w:color w:val="000000"/>
      <w:kern w:val="0"/>
      <w:sz w:val="22"/>
      <w:szCs w:val="22"/>
    </w:rPr>
  </w:style>
  <w:style w:type="paragraph" w:styleId="12">
    <w:name w:val="toc 5"/>
    <w:basedOn w:val="1"/>
    <w:next w:val="1"/>
    <w:autoRedefine/>
    <w:unhideWhenUsed/>
    <w:qFormat/>
    <w:uiPriority w:val="39"/>
    <w:pPr>
      <w:spacing w:after="160" w:line="278" w:lineRule="auto"/>
      <w:ind w:left="1680" w:leftChars="800" w:firstLine="0" w:firstLineChars="0"/>
    </w:pPr>
    <w:rPr>
      <w:rFonts w:asciiTheme="minorHAnsi" w:hAnsiTheme="minorHAnsi" w:eastAsiaTheme="minorEastAsia"/>
      <w:color w:val="auto"/>
      <w:sz w:val="22"/>
    </w:rPr>
  </w:style>
  <w:style w:type="paragraph" w:styleId="13">
    <w:name w:val="toc 3"/>
    <w:basedOn w:val="1"/>
    <w:next w:val="1"/>
    <w:autoRedefine/>
    <w:unhideWhenUsed/>
    <w:qFormat/>
    <w:uiPriority w:val="39"/>
    <w:pPr>
      <w:ind w:left="840" w:leftChars="400"/>
    </w:pPr>
  </w:style>
  <w:style w:type="paragraph" w:styleId="14">
    <w:name w:val="toc 8"/>
    <w:basedOn w:val="1"/>
    <w:next w:val="1"/>
    <w:autoRedefine/>
    <w:unhideWhenUsed/>
    <w:qFormat/>
    <w:uiPriority w:val="39"/>
    <w:pPr>
      <w:spacing w:after="160" w:line="278" w:lineRule="auto"/>
      <w:ind w:left="2940" w:leftChars="1400" w:firstLine="0" w:firstLineChars="0"/>
    </w:pPr>
    <w:rPr>
      <w:rFonts w:asciiTheme="minorHAnsi" w:hAnsiTheme="minorHAnsi" w:eastAsiaTheme="minorEastAsia"/>
      <w:color w:val="auto"/>
      <w:sz w:val="22"/>
    </w:rPr>
  </w:style>
  <w:style w:type="paragraph" w:styleId="15">
    <w:name w:val="footer"/>
    <w:basedOn w:val="1"/>
    <w:link w:val="36"/>
    <w:unhideWhenUsed/>
    <w:qFormat/>
    <w:uiPriority w:val="99"/>
    <w:pPr>
      <w:tabs>
        <w:tab w:val="center" w:pos="4153"/>
        <w:tab w:val="right" w:pos="8306"/>
      </w:tabs>
      <w:snapToGrid w:val="0"/>
      <w:spacing w:line="240" w:lineRule="auto"/>
    </w:pPr>
    <w:rPr>
      <w:sz w:val="18"/>
      <w:szCs w:val="18"/>
    </w:rPr>
  </w:style>
  <w:style w:type="paragraph" w:styleId="16">
    <w:name w:val="header"/>
    <w:basedOn w:val="1"/>
    <w:link w:val="35"/>
    <w:unhideWhenUsed/>
    <w:qFormat/>
    <w:uiPriority w:val="99"/>
    <w:pPr>
      <w:tabs>
        <w:tab w:val="center" w:pos="4153"/>
        <w:tab w:val="right" w:pos="8306"/>
      </w:tabs>
      <w:snapToGrid w:val="0"/>
      <w:spacing w:line="240" w:lineRule="auto"/>
      <w:jc w:val="center"/>
    </w:pPr>
    <w:rPr>
      <w:sz w:val="18"/>
      <w:szCs w:val="18"/>
    </w:rPr>
  </w:style>
  <w:style w:type="paragraph" w:styleId="17">
    <w:name w:val="toc 1"/>
    <w:basedOn w:val="1"/>
    <w:next w:val="1"/>
    <w:autoRedefine/>
    <w:unhideWhenUsed/>
    <w:qFormat/>
    <w:uiPriority w:val="39"/>
  </w:style>
  <w:style w:type="paragraph" w:styleId="18">
    <w:name w:val="toc 4"/>
    <w:basedOn w:val="1"/>
    <w:next w:val="1"/>
    <w:autoRedefine/>
    <w:unhideWhenUsed/>
    <w:qFormat/>
    <w:uiPriority w:val="39"/>
    <w:pPr>
      <w:spacing w:after="160" w:line="278" w:lineRule="auto"/>
      <w:ind w:left="1260" w:leftChars="600" w:firstLine="0" w:firstLineChars="0"/>
    </w:pPr>
    <w:rPr>
      <w:rFonts w:asciiTheme="minorHAnsi" w:hAnsiTheme="minorHAnsi" w:eastAsiaTheme="minorEastAsia"/>
      <w:color w:val="auto"/>
      <w:sz w:val="22"/>
    </w:rPr>
  </w:style>
  <w:style w:type="paragraph" w:styleId="19">
    <w:name w:val="toc 6"/>
    <w:basedOn w:val="1"/>
    <w:next w:val="1"/>
    <w:autoRedefine/>
    <w:unhideWhenUsed/>
    <w:qFormat/>
    <w:uiPriority w:val="39"/>
    <w:pPr>
      <w:spacing w:after="160" w:line="278" w:lineRule="auto"/>
      <w:ind w:left="2100" w:leftChars="1000" w:firstLine="0" w:firstLineChars="0"/>
    </w:pPr>
    <w:rPr>
      <w:rFonts w:asciiTheme="minorHAnsi" w:hAnsiTheme="minorHAnsi" w:eastAsiaTheme="minorEastAsia"/>
      <w:color w:val="auto"/>
      <w:sz w:val="22"/>
    </w:rPr>
  </w:style>
  <w:style w:type="paragraph" w:styleId="20">
    <w:name w:val="toc 2"/>
    <w:basedOn w:val="1"/>
    <w:next w:val="1"/>
    <w:autoRedefine/>
    <w:unhideWhenUsed/>
    <w:qFormat/>
    <w:uiPriority w:val="39"/>
    <w:pPr>
      <w:ind w:left="420" w:leftChars="200"/>
    </w:pPr>
  </w:style>
  <w:style w:type="paragraph" w:styleId="21">
    <w:name w:val="toc 9"/>
    <w:basedOn w:val="1"/>
    <w:next w:val="1"/>
    <w:autoRedefine/>
    <w:unhideWhenUsed/>
    <w:qFormat/>
    <w:uiPriority w:val="39"/>
    <w:pPr>
      <w:spacing w:after="160" w:line="278" w:lineRule="auto"/>
      <w:ind w:left="3360" w:leftChars="1600" w:firstLine="0" w:firstLineChars="0"/>
    </w:pPr>
    <w:rPr>
      <w:rFonts w:asciiTheme="minorHAnsi" w:hAnsiTheme="minorHAnsi" w:eastAsiaTheme="minorEastAsia"/>
      <w:color w:val="auto"/>
      <w:sz w:val="22"/>
    </w:rPr>
  </w:style>
  <w:style w:type="paragraph" w:styleId="22">
    <w:name w:val="Normal (Web)"/>
    <w:basedOn w:val="1"/>
    <w:qFormat/>
    <w:uiPriority w:val="0"/>
    <w:rPr>
      <w:sz w:val="24"/>
    </w:rPr>
  </w:style>
  <w:style w:type="table" w:styleId="24">
    <w:name w:val="Table Grid"/>
    <w:basedOn w:val="23"/>
    <w:qFormat/>
    <w:uiPriority w:val="0"/>
    <w:pPr>
      <w:jc w:val="center"/>
    </w:pPr>
    <w:rPr>
      <w:rFonts w:ascii="Times New Roman" w:hAnsi="Times New Roman" w:eastAsia="宋体"/>
      <w:color w:val="000000" w:themeColor="text1"/>
      <w:sz w:val="21"/>
      <w14:textFill>
        <w14:solidFill>
          <w14:schemeClr w14:val="tx1"/>
        </w14:solidFill>
      </w14:textFill>
    </w:rPr>
    <w:tblPr>
      <w:tblBorders>
        <w:top w:val="single" w:color="000000" w:themeColor="text1" w:sz="12" w:space="0"/>
        <w:bottom w:val="single" w:color="000000" w:themeColor="text1" w:sz="12" w:space="0"/>
      </w:tblBorders>
    </w:tblPr>
    <w:tcPr>
      <w:shd w:val="clear" w:color="auto" w:fill="FFFFFF" w:themeFill="background1"/>
    </w:tcPr>
    <w:tblStylePr w:type="firstRow">
      <w:rPr>
        <w:rFonts w:ascii="Times New Roman" w:hAnsi="Times New Roman" w:eastAsia="宋体"/>
        <w:b w:val="0"/>
        <w:i w:val="0"/>
        <w:color w:val="000000" w:themeColor="text1"/>
        <w:sz w:val="21"/>
        <w14:textFill>
          <w14:solidFill>
            <w14:schemeClr w14:val="tx1"/>
          </w14:solidFill>
        </w14:textFill>
      </w:rPr>
      <w:tcPr>
        <w:tcBorders>
          <w:bottom w:val="single" w:color="000000" w:themeColor="text1" w:sz="4" w:space="0"/>
        </w:tcBorders>
        <w:shd w:val="clear" w:color="auto" w:fill="FFFFFF" w:themeFill="background1"/>
      </w:tcPr>
    </w:tblStylePr>
  </w:style>
  <w:style w:type="character" w:styleId="26">
    <w:name w:val="Strong"/>
    <w:basedOn w:val="25"/>
    <w:qFormat/>
    <w:uiPriority w:val="22"/>
    <w:rPr>
      <w:b/>
    </w:rPr>
  </w:style>
  <w:style w:type="character" w:styleId="27">
    <w:name w:val="Hyperlink"/>
    <w:basedOn w:val="25"/>
    <w:unhideWhenUsed/>
    <w:qFormat/>
    <w:uiPriority w:val="99"/>
    <w:rPr>
      <w:color w:val="0026E5" w:themeColor="hyperlink"/>
      <w:u w:val="single"/>
      <w14:textFill>
        <w14:solidFill>
          <w14:schemeClr w14:val="hlink"/>
        </w14:solidFill>
      </w14:textFill>
    </w:rPr>
  </w:style>
  <w:style w:type="paragraph" w:styleId="28">
    <w:name w:val="List Paragraph"/>
    <w:basedOn w:val="1"/>
    <w:qFormat/>
    <w:uiPriority w:val="34"/>
    <w:pPr>
      <w:ind w:firstLine="420"/>
    </w:pPr>
  </w:style>
  <w:style w:type="character" w:customStyle="1" w:styleId="29">
    <w:name w:val="标题 1 字符"/>
    <w:basedOn w:val="25"/>
    <w:link w:val="2"/>
    <w:qFormat/>
    <w:uiPriority w:val="9"/>
    <w:rPr>
      <w:b/>
      <w:bCs/>
      <w:kern w:val="44"/>
      <w:sz w:val="28"/>
      <w:szCs w:val="44"/>
    </w:rPr>
  </w:style>
  <w:style w:type="character" w:customStyle="1" w:styleId="30">
    <w:name w:val="标题 2 字符"/>
    <w:basedOn w:val="25"/>
    <w:link w:val="3"/>
    <w:qFormat/>
    <w:uiPriority w:val="9"/>
    <w:rPr>
      <w:rFonts w:ascii="Times New Roman" w:hAnsi="Times New Roman" w:eastAsia="宋体" w:cstheme="majorBidi"/>
      <w:b/>
      <w:bCs/>
      <w:color w:val="000000" w:themeColor="text1"/>
      <w:kern w:val="2"/>
      <w:sz w:val="24"/>
      <w:szCs w:val="32"/>
      <w14:textFill>
        <w14:solidFill>
          <w14:schemeClr w14:val="tx1"/>
        </w14:solidFill>
      </w14:textFill>
      <w14:ligatures w14:val="standardContextual"/>
    </w:rPr>
  </w:style>
  <w:style w:type="character" w:customStyle="1" w:styleId="31">
    <w:name w:val="标题 3 字符"/>
    <w:basedOn w:val="25"/>
    <w:link w:val="4"/>
    <w:qFormat/>
    <w:uiPriority w:val="9"/>
    <w:rPr>
      <w:rFonts w:ascii="Times New Roman" w:hAnsi="Times New Roman" w:eastAsia="宋体"/>
      <w:b/>
      <w:bCs/>
      <w:color w:val="000000" w:themeColor="text1"/>
      <w:kern w:val="2"/>
      <w:sz w:val="24"/>
      <w:szCs w:val="32"/>
      <w14:textFill>
        <w14:solidFill>
          <w14:schemeClr w14:val="tx1"/>
        </w14:solidFill>
      </w14:textFill>
      <w14:ligatures w14:val="standardContextual"/>
    </w:rPr>
  </w:style>
  <w:style w:type="character" w:customStyle="1" w:styleId="32">
    <w:name w:val="标题 4 字符"/>
    <w:basedOn w:val="25"/>
    <w:link w:val="5"/>
    <w:qFormat/>
    <w:uiPriority w:val="9"/>
    <w:rPr>
      <w:rFonts w:ascii="Times New Roman" w:hAnsi="Times New Roman" w:eastAsia="宋体" w:cstheme="majorBidi"/>
      <w:b/>
      <w:bCs/>
      <w:color w:val="000000" w:themeColor="text1"/>
      <w:kern w:val="2"/>
      <w:sz w:val="21"/>
      <w:szCs w:val="28"/>
      <w14:textFill>
        <w14:solidFill>
          <w14:schemeClr w14:val="tx1"/>
        </w14:solidFill>
      </w14:textFill>
      <w14:ligatures w14:val="standardContextual"/>
    </w:rPr>
  </w:style>
  <w:style w:type="character" w:customStyle="1" w:styleId="33">
    <w:name w:val="标题 5 字符"/>
    <w:basedOn w:val="25"/>
    <w:link w:val="6"/>
    <w:qFormat/>
    <w:uiPriority w:val="9"/>
    <w:rPr>
      <w:rFonts w:ascii="Times New Roman" w:hAnsi="Times New Roman" w:eastAsia="宋体"/>
      <w:b/>
      <w:bCs/>
      <w:color w:val="000000" w:themeColor="text1"/>
      <w:kern w:val="2"/>
      <w:sz w:val="21"/>
      <w:szCs w:val="28"/>
      <w14:textFill>
        <w14:solidFill>
          <w14:schemeClr w14:val="tx1"/>
        </w14:solidFill>
      </w14:textFill>
      <w14:ligatures w14:val="standardContextual"/>
    </w:rPr>
  </w:style>
  <w:style w:type="character" w:customStyle="1" w:styleId="34">
    <w:name w:val="标题 6 字符"/>
    <w:basedOn w:val="25"/>
    <w:link w:val="7"/>
    <w:qFormat/>
    <w:uiPriority w:val="9"/>
    <w:rPr>
      <w:rFonts w:cstheme="majorBidi"/>
      <w:b/>
      <w:bCs/>
    </w:rPr>
  </w:style>
  <w:style w:type="character" w:customStyle="1" w:styleId="35">
    <w:name w:val="页眉 字符"/>
    <w:basedOn w:val="25"/>
    <w:link w:val="16"/>
    <w:qFormat/>
    <w:uiPriority w:val="99"/>
    <w:rPr>
      <w:sz w:val="18"/>
      <w:szCs w:val="18"/>
    </w:rPr>
  </w:style>
  <w:style w:type="character" w:customStyle="1" w:styleId="36">
    <w:name w:val="页脚 字符"/>
    <w:basedOn w:val="25"/>
    <w:link w:val="15"/>
    <w:qFormat/>
    <w:uiPriority w:val="99"/>
    <w:rPr>
      <w:sz w:val="18"/>
      <w:szCs w:val="18"/>
    </w:rPr>
  </w:style>
  <w:style w:type="character" w:customStyle="1" w:styleId="37">
    <w:name w:val="标题 7 字符"/>
    <w:basedOn w:val="25"/>
    <w:link w:val="8"/>
    <w:semiHidden/>
    <w:qFormat/>
    <w:uiPriority w:val="9"/>
    <w:rPr>
      <w:b/>
      <w:bCs/>
    </w:rPr>
  </w:style>
  <w:style w:type="paragraph" w:customStyle="1" w:styleId="38">
    <w:name w:val="TOC 标题1"/>
    <w:basedOn w:val="2"/>
    <w:next w:val="1"/>
    <w:unhideWhenUsed/>
    <w:qFormat/>
    <w:uiPriority w:val="39"/>
    <w:pPr>
      <w:keepLines/>
      <w:widowControl/>
      <w:numPr>
        <w:numId w:val="0"/>
      </w:numPr>
      <w:tabs>
        <w:tab w:val="clear" w:pos="0"/>
      </w:tabs>
      <w:spacing w:before="240" w:beforeLines="0" w:after="0" w:afterLines="0" w:line="259" w:lineRule="auto"/>
      <w:jc w:val="left"/>
      <w:outlineLvl w:val="9"/>
    </w:pPr>
    <w:rPr>
      <w:rFonts w:asciiTheme="majorHAnsi" w:hAnsiTheme="majorHAnsi" w:eastAsiaTheme="majorEastAsia" w:cstheme="majorBidi"/>
      <w:b w:val="0"/>
      <w:bCs w:val="0"/>
      <w:color w:val="2E54A1" w:themeColor="accent1" w:themeShade="BF"/>
      <w:kern w:val="0"/>
      <w:sz w:val="32"/>
      <w:szCs w:val="32"/>
      <w14:ligatures w14:val="none"/>
    </w:rPr>
  </w:style>
  <w:style w:type="table" w:customStyle="1" w:styleId="39">
    <w:name w:val="Table Normal"/>
    <w:basedOn w:val="23"/>
    <w:semiHidden/>
    <w:unhideWhenUsed/>
    <w:qFormat/>
    <w:uiPriority w:val="0"/>
    <w:tblPr>
      <w:tblCellMar>
        <w:left w:w="0" w:type="dxa"/>
        <w:right w:w="0" w:type="dxa"/>
      </w:tblCellMar>
    </w:tblPr>
  </w:style>
  <w:style w:type="paragraph" w:customStyle="1" w:styleId="40">
    <w:name w:val="Table Text"/>
    <w:basedOn w:val="1"/>
    <w:semiHidden/>
    <w:qFormat/>
    <w:uiPriority w:val="0"/>
    <w:rPr>
      <w:rFonts w:ascii="宋体" w:hAnsi="宋体" w:cs="宋体"/>
      <w:sz w:val="22"/>
      <w:szCs w:val="22"/>
      <w:lang w:eastAsia="en-US"/>
    </w:rPr>
  </w:style>
  <w:style w:type="character" w:customStyle="1" w:styleId="41">
    <w:name w:val="font11"/>
    <w:basedOn w:val="25"/>
    <w:qFormat/>
    <w:uiPriority w:val="0"/>
    <w:rPr>
      <w:rFonts w:hint="eastAsia" w:ascii="宋体" w:hAnsi="宋体" w:eastAsia="宋体" w:cs="宋体"/>
      <w:color w:val="000000"/>
      <w:sz w:val="22"/>
      <w:szCs w:val="22"/>
      <w:u w:val="none"/>
    </w:rPr>
  </w:style>
  <w:style w:type="paragraph" w:customStyle="1" w:styleId="42">
    <w:name w:val="TOC 标题11"/>
    <w:basedOn w:val="2"/>
    <w:next w:val="1"/>
    <w:unhideWhenUsed/>
    <w:qFormat/>
    <w:uiPriority w:val="39"/>
    <w:pPr>
      <w:keepLines/>
      <w:widowControl/>
      <w:numPr>
        <w:numId w:val="0"/>
      </w:numPr>
      <w:tabs>
        <w:tab w:val="clear" w:pos="0"/>
      </w:tabs>
      <w:spacing w:before="240" w:beforeLines="0" w:after="0" w:afterLines="0" w:line="259" w:lineRule="auto"/>
      <w:jc w:val="left"/>
      <w:outlineLvl w:val="9"/>
    </w:pPr>
    <w:rPr>
      <w:rFonts w:asciiTheme="majorHAnsi" w:hAnsiTheme="majorHAnsi" w:eastAsiaTheme="majorEastAsia" w:cstheme="majorBidi"/>
      <w:b w:val="0"/>
      <w:bCs w:val="0"/>
      <w:color w:val="2E54A1" w:themeColor="accent1" w:themeShade="BF"/>
      <w:kern w:val="0"/>
      <w:sz w:val="32"/>
      <w:szCs w:val="32"/>
      <w14:ligatures w14:val="none"/>
    </w:rPr>
  </w:style>
  <w:style w:type="character" w:customStyle="1" w:styleId="43">
    <w:name w:val="未处理的提及1"/>
    <w:basedOn w:val="25"/>
    <w:semiHidden/>
    <w:unhideWhenUsed/>
    <w:qFormat/>
    <w:uiPriority w:val="99"/>
    <w:rPr>
      <w:color w:val="605E5C"/>
      <w:shd w:val="clear" w:color="auto" w:fill="E1DFDD"/>
    </w:rPr>
  </w:style>
  <w:style w:type="paragraph" w:customStyle="1" w:styleId="44">
    <w:name w:val="无缩进正文"/>
    <w:basedOn w:val="1"/>
    <w:link w:val="45"/>
    <w:qFormat/>
    <w:uiPriority w:val="0"/>
    <w:pPr>
      <w:ind w:firstLine="0" w:firstLineChars="0"/>
    </w:pPr>
  </w:style>
  <w:style w:type="character" w:customStyle="1" w:styleId="45">
    <w:name w:val="无缩进正文 字符"/>
    <w:basedOn w:val="25"/>
    <w:link w:val="44"/>
    <w:qFormat/>
    <w:uiPriority w:val="0"/>
    <w:rPr>
      <w:rFonts w:ascii="Times New Roman" w:hAnsi="Times New Roman" w:eastAsia="宋体"/>
      <w:color w:val="000000" w:themeColor="text1"/>
      <w:kern w:val="2"/>
      <w:sz w:val="21"/>
      <w:szCs w:val="24"/>
      <w14:textFill>
        <w14:solidFill>
          <w14:schemeClr w14:val="tx1"/>
        </w14:solidFill>
      </w14:textFill>
      <w14:ligatures w14:val="standardContextual"/>
    </w:rPr>
  </w:style>
  <w:style w:type="table" w:customStyle="1" w:styleId="46">
    <w:name w:val="网格型浅色1"/>
    <w:basedOn w:val="23"/>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7">
    <w:name w:val="样式1"/>
    <w:basedOn w:val="23"/>
    <w:qFormat/>
    <w:uiPriority w:val="99"/>
    <w:pPr>
      <w:jc w:val="center"/>
    </w:pPr>
    <w:tblP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
    <w:tcPr>
      <w:shd w:val="clear" w:color="auto" w:fill="EAF3FC"/>
      <w:vAlign w:val="center"/>
    </w:tcPr>
    <w:tblStylePr w:type="firstRow">
      <w:pPr>
        <w:wordWrap/>
        <w:spacing w:line="240" w:lineRule="auto"/>
        <w:ind w:firstLine="0" w:firstLineChars="0"/>
        <w:jc w:val="center"/>
      </w:pPr>
      <w:rPr>
        <w:rFonts w:eastAsia="宋体"/>
        <w:b/>
        <w:i w:val="0"/>
        <w:color w:val="000000" w:themeColor="text1"/>
        <w:sz w:val="21"/>
        <w14:textFill>
          <w14:solidFill>
            <w14:schemeClr w14:val="tx1"/>
          </w14:solidFill>
        </w14:textFill>
      </w:rPr>
      <w:tcPr>
        <w:shd w:val="clear" w:color="auto" w:fill="A7CDF7"/>
      </w:tcPr>
    </w:tblStylePr>
  </w:style>
  <w:style w:type="paragraph" w:customStyle="1" w:styleId="48">
    <w:name w:val="表格内正文"/>
    <w:basedOn w:val="1"/>
    <w:link w:val="49"/>
    <w:qFormat/>
    <w:uiPriority w:val="0"/>
    <w:pPr>
      <w:widowControl/>
      <w:ind w:firstLine="0" w:firstLineChars="0"/>
      <w:jc w:val="center"/>
      <w:textAlignment w:val="center"/>
    </w:pPr>
    <w:rPr>
      <w:rFonts w:eastAsia="方正仿宋简体" w:cs="Times New Roman"/>
      <w:kern w:val="0"/>
      <w:szCs w:val="21"/>
    </w:rPr>
  </w:style>
  <w:style w:type="character" w:customStyle="1" w:styleId="49">
    <w:name w:val="表格内正文 字符"/>
    <w:basedOn w:val="25"/>
    <w:link w:val="48"/>
    <w:qFormat/>
    <w:uiPriority w:val="0"/>
    <w:rPr>
      <w:rFonts w:ascii="Times New Roman" w:hAnsi="Times New Roman" w:eastAsia="方正仿宋简体" w:cs="Times New Roman"/>
      <w:color w:val="000000" w:themeColor="text1"/>
      <w:sz w:val="21"/>
      <w:szCs w:val="21"/>
      <w14:textFill>
        <w14:solidFill>
          <w14:schemeClr w14:val="tx1"/>
        </w14:solidFill>
      </w14:textFill>
      <w14:ligatures w14:val="standardContextual"/>
    </w:rPr>
  </w:style>
  <w:style w:type="paragraph" w:customStyle="1" w:styleId="50">
    <w:name w:val="表格内长文"/>
    <w:basedOn w:val="48"/>
    <w:link w:val="51"/>
    <w:qFormat/>
    <w:uiPriority w:val="0"/>
    <w:pPr>
      <w:spacing w:line="312" w:lineRule="auto"/>
      <w:ind w:firstLine="200" w:firstLineChars="200"/>
      <w:jc w:val="both"/>
    </w:pPr>
  </w:style>
  <w:style w:type="character" w:customStyle="1" w:styleId="51">
    <w:name w:val="表格内长文 字符"/>
    <w:basedOn w:val="49"/>
    <w:link w:val="50"/>
    <w:qFormat/>
    <w:uiPriority w:val="0"/>
    <w:rPr>
      <w:rFonts w:ascii="Times New Roman" w:hAnsi="Times New Roman" w:eastAsia="方正仿宋简体" w:cs="Times New Roman"/>
      <w:color w:val="000000" w:themeColor="text1"/>
      <w:sz w:val="21"/>
      <w:szCs w:val="21"/>
      <w14:textFill>
        <w14:solidFill>
          <w14:schemeClr w14:val="tx1"/>
        </w14:solidFill>
      </w14:textFill>
      <w14:ligatures w14:val="standardContextual"/>
    </w:rPr>
  </w:style>
  <w:style w:type="table" w:customStyle="1" w:styleId="52">
    <w:name w:val="样式2"/>
    <w:basedOn w:val="23"/>
    <w:qFormat/>
    <w:uiPriority w:val="99"/>
    <w:pPr>
      <w:jc w:val="center"/>
    </w:pPr>
    <w:tblPr>
      <w:tblBorders>
        <w:top w:val="single" w:color="65B2FF" w:sz="4" w:space="0"/>
        <w:left w:val="single" w:color="65B2FF" w:sz="4" w:space="0"/>
        <w:bottom w:val="single" w:color="65B2FF" w:sz="4" w:space="0"/>
        <w:right w:val="single" w:color="65B2FF" w:sz="4" w:space="0"/>
        <w:insideH w:val="single" w:color="65B2FF" w:sz="4" w:space="0"/>
        <w:insideV w:val="single" w:color="65B2FF" w:sz="4" w:space="0"/>
      </w:tblBorders>
    </w:tblPr>
    <w:tcPr>
      <w:shd w:val="clear" w:color="auto" w:fill="EAF3FC"/>
      <w:vAlign w:val="center"/>
    </w:tcPr>
    <w:tblStylePr w:type="firstCol">
      <w:rPr>
        <w:b/>
      </w:rPr>
      <w:tcPr>
        <w:shd w:val="clear" w:color="auto" w:fill="A7CDF7"/>
      </w:tcPr>
    </w:tblStylePr>
  </w:style>
  <w:style w:type="character" w:customStyle="1" w:styleId="53">
    <w:name w:val="明显参考1"/>
    <w:basedOn w:val="25"/>
    <w:qFormat/>
    <w:uiPriority w:val="32"/>
    <w:rPr>
      <w:b/>
      <w:bCs/>
      <w:smallCaps/>
      <w:color w:val="4874CB" w:themeColor="accent1"/>
      <w:spacing w:val="5"/>
      <w14:textFill>
        <w14:solidFill>
          <w14:schemeClr w14:val="accent1"/>
        </w14:solidFill>
      </w14:textFill>
    </w:rPr>
  </w:style>
  <w:style w:type="character" w:customStyle="1" w:styleId="54">
    <w:name w:val="明显强调1"/>
    <w:basedOn w:val="25"/>
    <w:qFormat/>
    <w:uiPriority w:val="21"/>
    <w:rPr>
      <w:i/>
      <w:iCs/>
      <w:color w:val="4874CB" w:themeColor="accent1"/>
      <w14:textFill>
        <w14:solidFill>
          <w14:schemeClr w14:val="accent1"/>
        </w14:solidFill>
      </w14:textFill>
    </w:rPr>
  </w:style>
  <w:style w:type="character" w:customStyle="1" w:styleId="55">
    <w:name w:val="不明显强调1"/>
    <w:basedOn w:val="25"/>
    <w:qFormat/>
    <w:uiPriority w:val="19"/>
    <w:rPr>
      <w:i/>
      <w:iCs/>
      <w:color w:val="404040" w:themeColor="text1" w:themeTint="BF"/>
      <w14:textFill>
        <w14:solidFill>
          <w14:schemeClr w14:val="tx1">
            <w14:lumMod w14:val="75000"/>
            <w14:lumOff w14:val="25000"/>
          </w14:schemeClr>
        </w14:solidFill>
      </w14:textFill>
    </w:rPr>
  </w:style>
  <w:style w:type="paragraph" w:customStyle="1" w:styleId="56">
    <w:name w:val="TOC 标题2"/>
    <w:basedOn w:val="2"/>
    <w:next w:val="1"/>
    <w:unhideWhenUsed/>
    <w:qFormat/>
    <w:uiPriority w:val="39"/>
    <w:pPr>
      <w:keepLines/>
      <w:pageBreakBefore w:val="0"/>
      <w:widowControl/>
      <w:numPr>
        <w:numId w:val="0"/>
      </w:numPr>
      <w:tabs>
        <w:tab w:val="clear" w:pos="0"/>
      </w:tabs>
      <w:spacing w:before="240" w:beforeLines="0" w:after="0" w:afterLines="0" w:line="259" w:lineRule="auto"/>
      <w:jc w:val="left"/>
      <w:outlineLvl w:val="9"/>
    </w:pPr>
    <w:rPr>
      <w:rFonts w:asciiTheme="majorHAnsi" w:hAnsiTheme="majorHAnsi" w:eastAsiaTheme="majorEastAsia" w:cstheme="majorBidi"/>
      <w:b w:val="0"/>
      <w:bCs w:val="0"/>
      <w:color w:val="2E54A1" w:themeColor="accent1" w:themeShade="BF"/>
      <w:kern w:val="0"/>
      <w:sz w:val="32"/>
      <w:szCs w:val="32"/>
      <w14:ligatures w14:val="none"/>
    </w:rPr>
  </w:style>
  <w:style w:type="character" w:customStyle="1" w:styleId="57">
    <w:name w:val="未处理的提及2"/>
    <w:basedOn w:val="25"/>
    <w:semiHidden/>
    <w:unhideWhenUsed/>
    <w:uiPriority w:val="99"/>
    <w:rPr>
      <w:color w:val="605E5C"/>
      <w:shd w:val="clear" w:color="auto" w:fill="E1DFDD"/>
    </w:rPr>
  </w:style>
  <w:style w:type="paragraph" w:styleId="58">
    <w:name w:val="No Spacing"/>
    <w:link w:val="59"/>
    <w:qFormat/>
    <w:uiPriority w:val="1"/>
    <w:rPr>
      <w:rFonts w:asciiTheme="minorHAnsi" w:hAnsiTheme="minorHAnsi" w:eastAsiaTheme="minorEastAsia" w:cstheme="minorBidi"/>
      <w:sz w:val="22"/>
      <w:szCs w:val="22"/>
      <w:lang w:val="en-US" w:eastAsia="zh-CN" w:bidi="ar-SA"/>
    </w:rPr>
  </w:style>
  <w:style w:type="character" w:customStyle="1" w:styleId="59">
    <w:name w:val="无间隔 字符"/>
    <w:basedOn w:val="25"/>
    <w:link w:val="58"/>
    <w:uiPriority w:val="1"/>
    <w:rPr>
      <w:sz w:val="22"/>
      <w:szCs w:val="22"/>
    </w:rPr>
  </w:style>
  <w:style w:type="character" w:customStyle="1" w:styleId="60">
    <w:name w:val="Unresolved Mention"/>
    <w:basedOn w:val="25"/>
    <w:semiHidden/>
    <w:unhideWhenUsed/>
    <w:qFormat/>
    <w:uiPriority w:val="99"/>
    <w:rPr>
      <w:color w:val="605E5C"/>
      <w:shd w:val="clear" w:color="auto" w:fill="E1DFDD"/>
    </w:rPr>
  </w:style>
  <w:style w:type="paragraph" w:customStyle="1" w:styleId="61">
    <w:name w:val="数据来源"/>
    <w:basedOn w:val="10"/>
    <w:link w:val="63"/>
    <w:qFormat/>
    <w:uiPriority w:val="0"/>
    <w:pPr>
      <w:spacing w:before="20" w:beforeLines="20"/>
      <w:jc w:val="right"/>
    </w:pPr>
  </w:style>
  <w:style w:type="character" w:customStyle="1" w:styleId="62">
    <w:name w:val="题注 字符"/>
    <w:basedOn w:val="25"/>
    <w:link w:val="10"/>
    <w:uiPriority w:val="35"/>
    <w:rPr>
      <w:rFonts w:ascii="Times New Roman" w:hAnsi="Times New Roman" w:eastAsia="仿宋" w:cstheme="majorBidi"/>
      <w:b/>
      <w:color w:val="000000" w:themeColor="text1"/>
      <w:kern w:val="2"/>
      <w:sz w:val="21"/>
      <w14:textFill>
        <w14:solidFill>
          <w14:schemeClr w14:val="tx1"/>
        </w14:solidFill>
      </w14:textFill>
      <w14:ligatures w14:val="standardContextual"/>
    </w:rPr>
  </w:style>
  <w:style w:type="character" w:customStyle="1" w:styleId="63">
    <w:name w:val="数据来源 字符"/>
    <w:basedOn w:val="62"/>
    <w:link w:val="61"/>
    <w:qFormat/>
    <w:uiPriority w:val="0"/>
    <w:rPr>
      <w:rFonts w:ascii="Times New Roman" w:hAnsi="Times New Roman" w:eastAsia="仿宋" w:cstheme="majorBidi"/>
      <w:color w:val="000000" w:themeColor="text1"/>
      <w:kern w:val="2"/>
      <w:sz w:val="21"/>
      <w14:textFill>
        <w14:solidFill>
          <w14:schemeClr w14:val="tx1"/>
        </w14:solidFill>
      </w14:textFill>
      <w14:ligatures w14:val="standardContextual"/>
    </w:rPr>
  </w:style>
  <w:style w:type="paragraph" w:customStyle="1" w:styleId="64">
    <w:name w:val="_Style 13"/>
    <w:qFormat/>
    <w:uiPriority w:val="0"/>
    <w:pPr>
      <w:spacing w:before="120" w:after="120" w:line="288" w:lineRule="auto"/>
    </w:pPr>
    <w:rPr>
      <w:rFonts w:ascii="Arial" w:hAnsi="Arial" w:eastAsia="等线" w:cs="Arial"/>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6446;&#26607;&#39336;&#22823;&#23398;&#36164;&#26009;\&#33258;&#25105;&#25552;&#21319;&#31867;\&#22823;&#21019;&#36187;\bp&#39033;&#30446;&#35745;&#21010;&#20070;&#27169;&#26495;.dotx"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69"/>
    <customShpInfo spid="_x0000_s1068"/>
    <customShpInfo spid="_x0000_s106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267BFA-284F-45C9-A281-05FCB821382B}">
  <ds:schemaRefs/>
</ds:datastoreItem>
</file>

<file path=docProps/app.xml><?xml version="1.0" encoding="utf-8"?>
<Properties xmlns="http://schemas.openxmlformats.org/officeDocument/2006/extended-properties" xmlns:vt="http://schemas.openxmlformats.org/officeDocument/2006/docPropsVTypes">
  <Template>bp项目计划书模板</Template>
  <Pages>102</Pages>
  <Words>55447</Words>
  <Characters>58923</Characters>
  <Lines>511</Lines>
  <Paragraphs>144</Paragraphs>
  <TotalTime>806</TotalTime>
  <ScaleCrop>false</ScaleCrop>
  <LinksUpToDate>false</LinksUpToDate>
  <CharactersWithSpaces>61311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2025-03-15T15:14:00Z</dcterms:created>
  <dc:creator>努力努力再努力</dc:creator>
  <cp:lastModifiedBy>@尘亢</cp:lastModifiedBy>
  <cp:lastPrinted>2025-03-16T15:51:00Z</cp:lastPrinted>
  <dcterms:modified xsi:type="dcterms:W3CDTF">2025-03-17T13:12:37Z</dcterms:modified>
  <cp:revision>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171E4716F742479EAAAA1D53D0CF8C3F_13</vt:lpwstr>
  </property>
  <property fmtid="{D5CDD505-2E9C-101B-9397-08002B2CF9AE}" pid="4" name="KSOTemplateDocerSaveRecord">
    <vt:lpwstr>eyJoZGlkIjoiN2ZkN2U0NTE2ZWZjNGNkOGYwMTY5ODIwZjEyYjUxNGMiLCJ1c2VySWQiOiI4ODQ0NDMwNzEifQ==</vt:lpwstr>
  </property>
</Properties>
</file>